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609C3" w14:textId="77777777" w:rsidR="0076470F" w:rsidRPr="0011397B" w:rsidRDefault="0076470F" w:rsidP="00174C18">
      <w:pPr>
        <w:spacing w:after="0"/>
        <w:rPr>
          <w:rFonts w:ascii="Arial" w:hAnsi="Arial" w:cs="Arial"/>
          <w:sz w:val="20"/>
          <w:szCs w:val="20"/>
        </w:rPr>
      </w:pPr>
    </w:p>
    <w:p w14:paraId="51449874" w14:textId="5CD63F5B" w:rsidR="00643AF4" w:rsidRPr="0011397B" w:rsidRDefault="0077757F" w:rsidP="00174C18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1397B">
        <w:rPr>
          <w:rFonts w:ascii="Arial" w:hAnsi="Arial" w:cs="Arial"/>
          <w:b/>
          <w:bCs/>
          <w:sz w:val="20"/>
          <w:szCs w:val="20"/>
          <w:u w:val="single"/>
        </w:rPr>
        <w:t xml:space="preserve">CONTRATO ADMINISTRATIVO Nº </w:t>
      </w:r>
      <w:r w:rsidR="007C37DD" w:rsidRPr="0011397B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47625C" w:rsidRPr="0011397B">
        <w:rPr>
          <w:rFonts w:ascii="Arial" w:hAnsi="Arial" w:cs="Arial"/>
          <w:b/>
          <w:bCs/>
          <w:sz w:val="20"/>
          <w:szCs w:val="20"/>
          <w:u w:val="single"/>
        </w:rPr>
        <w:t>55</w:t>
      </w:r>
      <w:r w:rsidR="00157072" w:rsidRPr="0011397B">
        <w:rPr>
          <w:rFonts w:ascii="Arial" w:hAnsi="Arial" w:cs="Arial"/>
          <w:b/>
          <w:bCs/>
          <w:sz w:val="20"/>
          <w:szCs w:val="20"/>
          <w:u w:val="single"/>
        </w:rPr>
        <w:t>/2025</w:t>
      </w:r>
    </w:p>
    <w:p w14:paraId="68EA02AC" w14:textId="77777777" w:rsidR="0076470F" w:rsidRPr="0011397B" w:rsidRDefault="0076470F" w:rsidP="00174C18">
      <w:pPr>
        <w:spacing w:after="0"/>
        <w:rPr>
          <w:rFonts w:ascii="Arial" w:hAnsi="Arial" w:cs="Arial"/>
          <w:sz w:val="20"/>
          <w:szCs w:val="20"/>
        </w:rPr>
      </w:pPr>
    </w:p>
    <w:p w14:paraId="373FCF86" w14:textId="73A57CFA" w:rsidR="00EA6035" w:rsidRPr="0011397B" w:rsidRDefault="00423409" w:rsidP="00174C18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 xml:space="preserve">Município de </w:t>
      </w:r>
      <w:r w:rsidR="00EA6035" w:rsidRPr="0011397B">
        <w:rPr>
          <w:rFonts w:ascii="Arial" w:hAnsi="Arial" w:cs="Arial"/>
          <w:sz w:val="20"/>
          <w:szCs w:val="20"/>
        </w:rPr>
        <w:t>Nova Araçá</w:t>
      </w:r>
      <w:r w:rsidRPr="0011397B">
        <w:rPr>
          <w:rFonts w:ascii="Arial" w:hAnsi="Arial" w:cs="Arial"/>
          <w:sz w:val="20"/>
          <w:szCs w:val="20"/>
        </w:rPr>
        <w:t xml:space="preserve">, </w:t>
      </w:r>
      <w:r w:rsidRPr="0011397B">
        <w:rPr>
          <w:rFonts w:ascii="Arial" w:eastAsia="MS Mincho" w:hAnsi="Arial" w:cs="Arial"/>
          <w:sz w:val="20"/>
          <w:szCs w:val="20"/>
        </w:rPr>
        <w:t xml:space="preserve">pessoa jurídica de direito público, inscrito no CNPJ sob o nº </w:t>
      </w:r>
      <w:r w:rsidR="00EA6035" w:rsidRPr="0011397B">
        <w:rPr>
          <w:rFonts w:ascii="Arial" w:eastAsia="MS Mincho" w:hAnsi="Arial" w:cs="Arial"/>
          <w:sz w:val="20"/>
          <w:szCs w:val="20"/>
        </w:rPr>
        <w:t>87.502.902/0001-04</w:t>
      </w:r>
      <w:r w:rsidRPr="0011397B">
        <w:rPr>
          <w:rFonts w:ascii="Arial" w:eastAsia="MS Mincho" w:hAnsi="Arial" w:cs="Arial"/>
          <w:sz w:val="20"/>
          <w:szCs w:val="20"/>
        </w:rPr>
        <w:t>, com sede na Rua</w:t>
      </w:r>
      <w:r w:rsidR="00EA6035" w:rsidRPr="0011397B">
        <w:rPr>
          <w:rFonts w:ascii="Arial" w:eastAsia="MS Mincho" w:hAnsi="Arial" w:cs="Arial"/>
          <w:sz w:val="20"/>
          <w:szCs w:val="20"/>
        </w:rPr>
        <w:t xml:space="preserve"> Alexandre </w:t>
      </w:r>
      <w:proofErr w:type="spellStart"/>
      <w:r w:rsidR="00EA6035" w:rsidRPr="0011397B">
        <w:rPr>
          <w:rFonts w:ascii="Arial" w:eastAsia="MS Mincho" w:hAnsi="Arial" w:cs="Arial"/>
          <w:sz w:val="20"/>
          <w:szCs w:val="20"/>
        </w:rPr>
        <w:t>Gazzoni</w:t>
      </w:r>
      <w:proofErr w:type="spellEnd"/>
      <w:r w:rsidR="00EA6035" w:rsidRPr="0011397B">
        <w:rPr>
          <w:rFonts w:ascii="Arial" w:eastAsia="MS Mincho" w:hAnsi="Arial" w:cs="Arial"/>
          <w:sz w:val="20"/>
          <w:szCs w:val="20"/>
        </w:rPr>
        <w:t>, 200,</w:t>
      </w:r>
      <w:r w:rsidRPr="0011397B">
        <w:rPr>
          <w:rFonts w:ascii="Arial" w:eastAsia="MS Mincho" w:hAnsi="Arial" w:cs="Arial"/>
          <w:sz w:val="20"/>
          <w:szCs w:val="20"/>
        </w:rPr>
        <w:t xml:space="preserve"> bairro </w:t>
      </w:r>
      <w:r w:rsidR="00EA6035" w:rsidRPr="0011397B">
        <w:rPr>
          <w:rFonts w:ascii="Arial" w:eastAsia="MS Mincho" w:hAnsi="Arial" w:cs="Arial"/>
          <w:sz w:val="20"/>
          <w:szCs w:val="20"/>
        </w:rPr>
        <w:t>Centro</w:t>
      </w:r>
      <w:r w:rsidRPr="0011397B">
        <w:rPr>
          <w:rFonts w:ascii="Arial" w:eastAsia="MS Mincho" w:hAnsi="Arial" w:cs="Arial"/>
          <w:sz w:val="20"/>
          <w:szCs w:val="20"/>
        </w:rPr>
        <w:t xml:space="preserve">, cidade de </w:t>
      </w:r>
      <w:r w:rsidR="00EA6035" w:rsidRPr="0011397B">
        <w:rPr>
          <w:rFonts w:ascii="Arial" w:eastAsia="MS Mincho" w:hAnsi="Arial" w:cs="Arial"/>
          <w:sz w:val="20"/>
          <w:szCs w:val="20"/>
        </w:rPr>
        <w:t>Nova Araçá</w:t>
      </w:r>
      <w:r w:rsidRPr="0011397B">
        <w:rPr>
          <w:rFonts w:ascii="Arial" w:eastAsia="MS Mincho" w:hAnsi="Arial" w:cs="Arial"/>
          <w:sz w:val="20"/>
          <w:szCs w:val="20"/>
        </w:rPr>
        <w:t xml:space="preserve">, Estado do </w:t>
      </w:r>
      <w:r w:rsidR="00EA6035" w:rsidRPr="0011397B">
        <w:rPr>
          <w:rFonts w:ascii="Arial" w:eastAsia="MS Mincho" w:hAnsi="Arial" w:cs="Arial"/>
          <w:sz w:val="20"/>
          <w:szCs w:val="20"/>
        </w:rPr>
        <w:t>Rio Grande do Sul, nest</w:t>
      </w:r>
      <w:r w:rsidRPr="0011397B">
        <w:rPr>
          <w:rFonts w:ascii="Arial" w:eastAsia="MS Mincho" w:hAnsi="Arial" w:cs="Arial"/>
          <w:sz w:val="20"/>
          <w:szCs w:val="20"/>
        </w:rPr>
        <w:t xml:space="preserve">e ato representado pelo Prefeito Municipal, Sr. </w:t>
      </w:r>
      <w:r w:rsidR="00157072" w:rsidRPr="0011397B">
        <w:rPr>
          <w:rFonts w:ascii="Arial" w:eastAsia="MS Mincho" w:hAnsi="Arial" w:cs="Arial"/>
          <w:sz w:val="20"/>
          <w:szCs w:val="20"/>
        </w:rPr>
        <w:t xml:space="preserve">Henrique </w:t>
      </w:r>
      <w:proofErr w:type="spellStart"/>
      <w:r w:rsidR="00157072" w:rsidRPr="0011397B">
        <w:rPr>
          <w:rFonts w:ascii="Arial" w:eastAsia="MS Mincho" w:hAnsi="Arial" w:cs="Arial"/>
          <w:sz w:val="20"/>
          <w:szCs w:val="20"/>
        </w:rPr>
        <w:t>Occhi</w:t>
      </w:r>
      <w:proofErr w:type="spellEnd"/>
      <w:r w:rsidR="00157072" w:rsidRPr="0011397B"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 w:rsidR="00157072" w:rsidRPr="0011397B">
        <w:rPr>
          <w:rFonts w:ascii="Arial" w:eastAsia="MS Mincho" w:hAnsi="Arial" w:cs="Arial"/>
          <w:sz w:val="20"/>
          <w:szCs w:val="20"/>
        </w:rPr>
        <w:t>Peretti</w:t>
      </w:r>
      <w:proofErr w:type="spellEnd"/>
      <w:r w:rsidR="00157072" w:rsidRPr="0011397B">
        <w:rPr>
          <w:rFonts w:ascii="Arial" w:eastAsia="MS Mincho" w:hAnsi="Arial" w:cs="Arial"/>
          <w:sz w:val="20"/>
          <w:szCs w:val="20"/>
        </w:rPr>
        <w:t xml:space="preserve">, </w:t>
      </w:r>
      <w:r w:rsidRPr="0011397B">
        <w:rPr>
          <w:rFonts w:ascii="Arial" w:eastAsia="MS Mincho" w:hAnsi="Arial" w:cs="Arial"/>
          <w:sz w:val="20"/>
          <w:szCs w:val="20"/>
        </w:rPr>
        <w:t xml:space="preserve">brasileiro, maior, residente e domiciliado </w:t>
      </w:r>
      <w:r w:rsidR="00EA6035" w:rsidRPr="0011397B">
        <w:rPr>
          <w:rFonts w:ascii="Arial" w:eastAsia="MS Mincho" w:hAnsi="Arial" w:cs="Arial"/>
          <w:sz w:val="20"/>
          <w:szCs w:val="20"/>
        </w:rPr>
        <w:t xml:space="preserve">neste </w:t>
      </w:r>
      <w:r w:rsidRPr="0011397B">
        <w:rPr>
          <w:rFonts w:ascii="Arial" w:hAnsi="Arial" w:cs="Arial"/>
          <w:sz w:val="20"/>
          <w:szCs w:val="20"/>
        </w:rPr>
        <w:t xml:space="preserve">Município </w:t>
      </w:r>
      <w:r w:rsidRPr="0011397B">
        <w:rPr>
          <w:rFonts w:ascii="Arial" w:eastAsia="MS Mincho" w:hAnsi="Arial" w:cs="Arial"/>
          <w:sz w:val="20"/>
          <w:szCs w:val="20"/>
        </w:rPr>
        <w:t xml:space="preserve">portador do CPF nº </w:t>
      </w:r>
      <w:r w:rsidR="00157072" w:rsidRPr="0011397B">
        <w:rPr>
          <w:rFonts w:ascii="Arial" w:eastAsia="MS Mincho" w:hAnsi="Arial" w:cs="Arial"/>
          <w:sz w:val="20"/>
          <w:szCs w:val="20"/>
        </w:rPr>
        <w:t>030.655.240-07</w:t>
      </w:r>
      <w:r w:rsidR="00EA6035" w:rsidRPr="0011397B">
        <w:rPr>
          <w:rFonts w:ascii="Arial" w:eastAsia="MS Mincho" w:hAnsi="Arial" w:cs="Arial"/>
          <w:sz w:val="20"/>
          <w:szCs w:val="20"/>
        </w:rPr>
        <w:t>,</w:t>
      </w:r>
      <w:r w:rsidRPr="0011397B">
        <w:rPr>
          <w:rFonts w:ascii="Arial" w:eastAsia="MS Mincho" w:hAnsi="Arial" w:cs="Arial"/>
          <w:sz w:val="20"/>
          <w:szCs w:val="20"/>
        </w:rPr>
        <w:t xml:space="preserve"> doravante denominado simplesmente de </w:t>
      </w:r>
      <w:r w:rsidRPr="0011397B">
        <w:rPr>
          <w:rFonts w:ascii="Arial" w:hAnsi="Arial" w:cs="Arial"/>
          <w:sz w:val="20"/>
          <w:szCs w:val="20"/>
        </w:rPr>
        <w:t xml:space="preserve">CONTRATANTE e, de outro lado, a empresa </w:t>
      </w:r>
      <w:r w:rsidR="00781B20" w:rsidRPr="0011397B">
        <w:rPr>
          <w:rFonts w:ascii="Arial" w:hAnsi="Arial" w:cs="Arial"/>
          <w:sz w:val="20"/>
          <w:szCs w:val="20"/>
        </w:rPr>
        <w:t xml:space="preserve">Caroline </w:t>
      </w:r>
      <w:proofErr w:type="spellStart"/>
      <w:r w:rsidR="00781B20" w:rsidRPr="0011397B">
        <w:rPr>
          <w:rFonts w:ascii="Arial" w:hAnsi="Arial" w:cs="Arial"/>
          <w:sz w:val="20"/>
          <w:szCs w:val="20"/>
        </w:rPr>
        <w:t>Ambrosi</w:t>
      </w:r>
      <w:proofErr w:type="spellEnd"/>
      <w:r w:rsidR="00781B20" w:rsidRPr="001139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1B20" w:rsidRPr="0011397B">
        <w:rPr>
          <w:rFonts w:ascii="Arial" w:hAnsi="Arial" w:cs="Arial"/>
          <w:sz w:val="20"/>
          <w:szCs w:val="20"/>
        </w:rPr>
        <w:t>Atelie</w:t>
      </w:r>
      <w:proofErr w:type="spellEnd"/>
      <w:r w:rsidRPr="0011397B">
        <w:rPr>
          <w:rFonts w:ascii="Arial" w:hAnsi="Arial" w:cs="Arial"/>
          <w:sz w:val="20"/>
          <w:szCs w:val="20"/>
        </w:rPr>
        <w:t xml:space="preserve">, pessoa jurídica de direito privado, inscrita no CNPJ sob nº </w:t>
      </w:r>
      <w:r w:rsidR="00781B20" w:rsidRPr="0011397B">
        <w:rPr>
          <w:rFonts w:ascii="Arial" w:hAnsi="Arial" w:cs="Arial"/>
          <w:sz w:val="20"/>
          <w:szCs w:val="20"/>
        </w:rPr>
        <w:t>21.166.322/0001-85</w:t>
      </w:r>
      <w:r w:rsidRPr="0011397B">
        <w:rPr>
          <w:rFonts w:ascii="Arial" w:hAnsi="Arial" w:cs="Arial"/>
          <w:sz w:val="20"/>
          <w:szCs w:val="20"/>
        </w:rPr>
        <w:t xml:space="preserve">, com sede na </w:t>
      </w:r>
      <w:r w:rsidR="00781B20" w:rsidRPr="0011397B">
        <w:rPr>
          <w:rFonts w:ascii="Arial" w:hAnsi="Arial" w:cs="Arial"/>
          <w:sz w:val="20"/>
          <w:szCs w:val="20"/>
        </w:rPr>
        <w:t>Rua José do Patrocínio</w:t>
      </w:r>
      <w:r w:rsidRPr="0011397B">
        <w:rPr>
          <w:rFonts w:ascii="Arial" w:eastAsia="MS Mincho" w:hAnsi="Arial" w:cs="Arial"/>
          <w:sz w:val="20"/>
          <w:szCs w:val="20"/>
        </w:rPr>
        <w:t>,</w:t>
      </w:r>
      <w:r w:rsidR="00781B20" w:rsidRPr="0011397B">
        <w:rPr>
          <w:rFonts w:ascii="Arial" w:eastAsia="MS Mincho" w:hAnsi="Arial" w:cs="Arial"/>
          <w:sz w:val="20"/>
          <w:szCs w:val="20"/>
        </w:rPr>
        <w:t xml:space="preserve"> 89, </w:t>
      </w:r>
      <w:r w:rsidRPr="0011397B">
        <w:rPr>
          <w:rFonts w:ascii="Arial" w:eastAsia="MS Mincho" w:hAnsi="Arial" w:cs="Arial"/>
          <w:sz w:val="20"/>
          <w:szCs w:val="20"/>
        </w:rPr>
        <w:t xml:space="preserve"> bairro </w:t>
      </w:r>
      <w:r w:rsidR="00951332" w:rsidRPr="0011397B">
        <w:rPr>
          <w:rFonts w:ascii="Arial" w:eastAsia="MS Mincho" w:hAnsi="Arial" w:cs="Arial"/>
          <w:sz w:val="20"/>
          <w:szCs w:val="20"/>
        </w:rPr>
        <w:t>Centro</w:t>
      </w:r>
      <w:r w:rsidRPr="0011397B">
        <w:rPr>
          <w:rFonts w:ascii="Arial" w:eastAsia="MS Mincho" w:hAnsi="Arial" w:cs="Arial"/>
          <w:sz w:val="20"/>
          <w:szCs w:val="20"/>
        </w:rPr>
        <w:t xml:space="preserve">, cidade de </w:t>
      </w:r>
      <w:r w:rsidR="00781B20" w:rsidRPr="0011397B">
        <w:rPr>
          <w:rFonts w:ascii="Arial" w:eastAsia="MS Mincho" w:hAnsi="Arial" w:cs="Arial"/>
          <w:sz w:val="20"/>
          <w:szCs w:val="20"/>
        </w:rPr>
        <w:t>Veranópolis</w:t>
      </w:r>
      <w:r w:rsidR="00951332" w:rsidRPr="0011397B">
        <w:rPr>
          <w:rFonts w:ascii="Arial" w:eastAsia="MS Mincho" w:hAnsi="Arial" w:cs="Arial"/>
          <w:sz w:val="20"/>
          <w:szCs w:val="20"/>
        </w:rPr>
        <w:t>/RS</w:t>
      </w:r>
      <w:r w:rsidRPr="0011397B">
        <w:rPr>
          <w:rFonts w:ascii="Arial" w:eastAsia="MS Mincho" w:hAnsi="Arial" w:cs="Arial"/>
          <w:sz w:val="20"/>
          <w:szCs w:val="20"/>
        </w:rPr>
        <w:t>, neste ato representado pel</w:t>
      </w:r>
      <w:r w:rsidR="00781B20" w:rsidRPr="0011397B">
        <w:rPr>
          <w:rFonts w:ascii="Arial" w:eastAsia="MS Mincho" w:hAnsi="Arial" w:cs="Arial"/>
          <w:sz w:val="20"/>
          <w:szCs w:val="20"/>
        </w:rPr>
        <w:t>a</w:t>
      </w:r>
      <w:r w:rsidR="00157072" w:rsidRPr="0011397B">
        <w:rPr>
          <w:rFonts w:ascii="Arial" w:eastAsia="MS Mincho" w:hAnsi="Arial" w:cs="Arial"/>
          <w:sz w:val="20"/>
          <w:szCs w:val="20"/>
        </w:rPr>
        <w:t xml:space="preserve"> </w:t>
      </w:r>
      <w:r w:rsidRPr="0011397B">
        <w:rPr>
          <w:rFonts w:ascii="Arial" w:eastAsia="MS Mincho" w:hAnsi="Arial" w:cs="Arial"/>
          <w:sz w:val="20"/>
          <w:szCs w:val="20"/>
        </w:rPr>
        <w:t>Sr</w:t>
      </w:r>
      <w:r w:rsidR="00781B20" w:rsidRPr="0011397B">
        <w:rPr>
          <w:rFonts w:ascii="Arial" w:eastAsia="MS Mincho" w:hAnsi="Arial" w:cs="Arial"/>
          <w:sz w:val="20"/>
          <w:szCs w:val="20"/>
        </w:rPr>
        <w:t>a</w:t>
      </w:r>
      <w:r w:rsidRPr="0011397B">
        <w:rPr>
          <w:rFonts w:ascii="Arial" w:eastAsia="MS Mincho" w:hAnsi="Arial" w:cs="Arial"/>
          <w:sz w:val="20"/>
          <w:szCs w:val="20"/>
        </w:rPr>
        <w:t xml:space="preserve">. </w:t>
      </w:r>
      <w:r w:rsidR="00781B20" w:rsidRPr="0011397B">
        <w:rPr>
          <w:rFonts w:ascii="Arial" w:eastAsia="MS Mincho" w:hAnsi="Arial" w:cs="Arial"/>
          <w:sz w:val="20"/>
          <w:szCs w:val="20"/>
        </w:rPr>
        <w:t xml:space="preserve">Caroline </w:t>
      </w:r>
      <w:proofErr w:type="spellStart"/>
      <w:r w:rsidR="00781B20" w:rsidRPr="0011397B">
        <w:rPr>
          <w:rFonts w:ascii="Arial" w:eastAsia="MS Mincho" w:hAnsi="Arial" w:cs="Arial"/>
          <w:sz w:val="20"/>
          <w:szCs w:val="20"/>
        </w:rPr>
        <w:t>Ambrosi</w:t>
      </w:r>
      <w:proofErr w:type="spellEnd"/>
      <w:r w:rsidRPr="0011397B">
        <w:rPr>
          <w:rFonts w:ascii="Arial" w:hAnsi="Arial" w:cs="Arial"/>
          <w:sz w:val="20"/>
          <w:szCs w:val="20"/>
        </w:rPr>
        <w:t xml:space="preserve">, </w:t>
      </w:r>
      <w:r w:rsidRPr="0011397B">
        <w:rPr>
          <w:rFonts w:ascii="Arial" w:eastAsia="MS Mincho" w:hAnsi="Arial" w:cs="Arial"/>
          <w:sz w:val="20"/>
          <w:szCs w:val="20"/>
        </w:rPr>
        <w:t>brasileir</w:t>
      </w:r>
      <w:r w:rsidR="00781B20" w:rsidRPr="0011397B">
        <w:rPr>
          <w:rFonts w:ascii="Arial" w:eastAsia="MS Mincho" w:hAnsi="Arial" w:cs="Arial"/>
          <w:sz w:val="20"/>
          <w:szCs w:val="20"/>
        </w:rPr>
        <w:t>a</w:t>
      </w:r>
      <w:r w:rsidRPr="0011397B">
        <w:rPr>
          <w:rFonts w:ascii="Arial" w:eastAsia="MS Mincho" w:hAnsi="Arial" w:cs="Arial"/>
          <w:sz w:val="20"/>
          <w:szCs w:val="20"/>
        </w:rPr>
        <w:t>, maior,</w:t>
      </w:r>
      <w:r w:rsidR="00781B20" w:rsidRPr="0011397B">
        <w:rPr>
          <w:rFonts w:ascii="Arial" w:eastAsia="MS Mincho" w:hAnsi="Arial" w:cs="Arial"/>
          <w:sz w:val="20"/>
          <w:szCs w:val="20"/>
        </w:rPr>
        <w:t xml:space="preserve"> portadora do CPF nº 910.259.820-53,</w:t>
      </w:r>
      <w:r w:rsidRPr="0011397B">
        <w:rPr>
          <w:rFonts w:ascii="Arial" w:eastAsia="MS Mincho" w:hAnsi="Arial" w:cs="Arial"/>
          <w:sz w:val="20"/>
          <w:szCs w:val="20"/>
        </w:rPr>
        <w:t xml:space="preserve"> residente e domiciliad</w:t>
      </w:r>
      <w:r w:rsidR="00781B20" w:rsidRPr="0011397B">
        <w:rPr>
          <w:rFonts w:ascii="Arial" w:eastAsia="MS Mincho" w:hAnsi="Arial" w:cs="Arial"/>
          <w:sz w:val="20"/>
          <w:szCs w:val="20"/>
        </w:rPr>
        <w:t>a</w:t>
      </w:r>
      <w:r w:rsidRPr="0011397B">
        <w:rPr>
          <w:rFonts w:ascii="Arial" w:eastAsia="MS Mincho" w:hAnsi="Arial" w:cs="Arial"/>
          <w:sz w:val="20"/>
          <w:szCs w:val="20"/>
        </w:rPr>
        <w:t xml:space="preserve"> na Rua</w:t>
      </w:r>
      <w:r w:rsidR="00157072" w:rsidRPr="0011397B">
        <w:rPr>
          <w:rFonts w:ascii="Arial" w:eastAsia="MS Mincho" w:hAnsi="Arial" w:cs="Arial"/>
          <w:sz w:val="20"/>
          <w:szCs w:val="20"/>
        </w:rPr>
        <w:t xml:space="preserve"> </w:t>
      </w:r>
      <w:r w:rsidR="00781B20" w:rsidRPr="0011397B">
        <w:rPr>
          <w:rFonts w:ascii="Arial" w:eastAsia="MS Mincho" w:hAnsi="Arial" w:cs="Arial"/>
          <w:sz w:val="20"/>
          <w:szCs w:val="20"/>
        </w:rPr>
        <w:t>General Flores da Cunha, 999</w:t>
      </w:r>
      <w:r w:rsidR="005E582C" w:rsidRPr="0011397B">
        <w:rPr>
          <w:rFonts w:ascii="Arial" w:eastAsia="MS Mincho" w:hAnsi="Arial" w:cs="Arial"/>
          <w:sz w:val="20"/>
          <w:szCs w:val="20"/>
        </w:rPr>
        <w:t xml:space="preserve">, </w:t>
      </w:r>
      <w:r w:rsidRPr="0011397B">
        <w:rPr>
          <w:rFonts w:ascii="Arial" w:hAnsi="Arial" w:cs="Arial"/>
          <w:sz w:val="20"/>
          <w:szCs w:val="20"/>
        </w:rPr>
        <w:t xml:space="preserve">Município de </w:t>
      </w:r>
      <w:r w:rsidR="00781B20" w:rsidRPr="0011397B">
        <w:rPr>
          <w:rFonts w:ascii="Arial" w:hAnsi="Arial" w:cs="Arial"/>
          <w:sz w:val="20"/>
          <w:szCs w:val="20"/>
        </w:rPr>
        <w:t>Veranópolis</w:t>
      </w:r>
      <w:r w:rsidR="005E582C" w:rsidRPr="0011397B">
        <w:rPr>
          <w:rFonts w:ascii="Arial" w:hAnsi="Arial" w:cs="Arial"/>
          <w:sz w:val="20"/>
          <w:szCs w:val="20"/>
        </w:rPr>
        <w:t>/RS,</w:t>
      </w:r>
      <w:r w:rsidRPr="0011397B">
        <w:rPr>
          <w:rFonts w:ascii="Arial" w:hAnsi="Arial" w:cs="Arial"/>
          <w:sz w:val="20"/>
          <w:szCs w:val="20"/>
        </w:rPr>
        <w:t xml:space="preserve"> doravante denominada simplesmente CONTRATADA, celebram entre si o presente Contrato que será regido pelas cláusulas e condições que seguem. </w:t>
      </w:r>
    </w:p>
    <w:p w14:paraId="77C29C94" w14:textId="77777777" w:rsidR="00951332" w:rsidRPr="0011397B" w:rsidRDefault="00951332" w:rsidP="00174C18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CF03CBE" w14:textId="77777777" w:rsidR="00EA6035" w:rsidRPr="0011397B" w:rsidRDefault="00423409" w:rsidP="00174C18">
      <w:pPr>
        <w:tabs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CLÁUSULA PRIMEIRA – DA FUNDAMENTAÇÃO</w:t>
      </w:r>
    </w:p>
    <w:p w14:paraId="727ECEAE" w14:textId="04389C95" w:rsidR="0077757F" w:rsidRPr="0011397B" w:rsidRDefault="00423409" w:rsidP="00174C18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 xml:space="preserve">O presente instrumento é fundamentado no procedimento realizado pela CONTRATANTE através </w:t>
      </w:r>
      <w:r w:rsidR="00EA6035" w:rsidRPr="0011397B">
        <w:rPr>
          <w:rFonts w:ascii="Arial" w:hAnsi="Arial" w:cs="Arial"/>
          <w:sz w:val="20"/>
          <w:szCs w:val="20"/>
        </w:rPr>
        <w:t xml:space="preserve">da </w:t>
      </w:r>
      <w:r w:rsidR="00781B20" w:rsidRPr="0011397B">
        <w:rPr>
          <w:rFonts w:ascii="Arial" w:hAnsi="Arial" w:cs="Arial"/>
          <w:sz w:val="20"/>
          <w:szCs w:val="20"/>
        </w:rPr>
        <w:t>Inexigibilidade</w:t>
      </w:r>
      <w:r w:rsidR="00EA6035" w:rsidRPr="0011397B">
        <w:rPr>
          <w:rFonts w:ascii="Arial" w:hAnsi="Arial" w:cs="Arial"/>
          <w:sz w:val="20"/>
          <w:szCs w:val="20"/>
        </w:rPr>
        <w:t xml:space="preserve"> de Licitação</w:t>
      </w:r>
      <w:r w:rsidRPr="0011397B">
        <w:rPr>
          <w:rFonts w:ascii="Arial" w:hAnsi="Arial" w:cs="Arial"/>
          <w:sz w:val="20"/>
          <w:szCs w:val="20"/>
        </w:rPr>
        <w:t xml:space="preserve"> nº </w:t>
      </w:r>
      <w:r w:rsidR="003F3E58" w:rsidRPr="0011397B">
        <w:rPr>
          <w:rFonts w:ascii="Arial" w:hAnsi="Arial" w:cs="Arial"/>
          <w:sz w:val="20"/>
          <w:szCs w:val="20"/>
        </w:rPr>
        <w:t>010</w:t>
      </w:r>
      <w:r w:rsidR="00EA6035" w:rsidRPr="0011397B">
        <w:rPr>
          <w:rFonts w:ascii="Arial" w:hAnsi="Arial" w:cs="Arial"/>
          <w:sz w:val="20"/>
          <w:szCs w:val="20"/>
        </w:rPr>
        <w:t>/202</w:t>
      </w:r>
      <w:r w:rsidR="00157072" w:rsidRPr="0011397B">
        <w:rPr>
          <w:rFonts w:ascii="Arial" w:hAnsi="Arial" w:cs="Arial"/>
          <w:sz w:val="20"/>
          <w:szCs w:val="20"/>
        </w:rPr>
        <w:t>5</w:t>
      </w:r>
      <w:r w:rsidRPr="0011397B">
        <w:rPr>
          <w:rFonts w:ascii="Arial" w:hAnsi="Arial" w:cs="Arial"/>
          <w:sz w:val="20"/>
          <w:szCs w:val="20"/>
        </w:rPr>
        <w:t>, e se regerá pelas cláusulas aqui previstas, bem como pelas normas da Lei Federal nº 14.133/2021, suas alterações posteriores e demais dispositivos legais aplicáveis.</w:t>
      </w:r>
    </w:p>
    <w:p w14:paraId="4575354F" w14:textId="77777777" w:rsidR="00951332" w:rsidRPr="0011397B" w:rsidRDefault="00951332" w:rsidP="00174C18">
      <w:pPr>
        <w:tabs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4C736BD" w14:textId="0AFEF80D" w:rsidR="0076470F" w:rsidRPr="0011397B" w:rsidRDefault="00423409" w:rsidP="00174C1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CLÁUSULA SEGUNDA – DO OBJETO</w:t>
      </w:r>
    </w:p>
    <w:p w14:paraId="5B1C3C95" w14:textId="6E4E9B24" w:rsidR="00781B20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 xml:space="preserve">O presente contrato tem por objeto </w:t>
      </w:r>
      <w:r w:rsidR="00781B20" w:rsidRPr="0011397B">
        <w:rPr>
          <w:rFonts w:ascii="Arial" w:eastAsia="Times New Roman" w:hAnsi="Arial" w:cs="Arial"/>
          <w:sz w:val="20"/>
          <w:szCs w:val="20"/>
          <w:lang w:eastAsia="pt-BR"/>
        </w:rPr>
        <w:t>a aquisição de 2 (dois) vestidos oficiais para uso das Soberanas do Município de Nova Araçá, a serem utilizados em eventos oficiais, representações culturais e solenidades, com confecções sob medida de design exclusivo.</w:t>
      </w:r>
    </w:p>
    <w:p w14:paraId="549D1696" w14:textId="77777777" w:rsidR="00781B20" w:rsidRPr="0011397B" w:rsidRDefault="00781B20" w:rsidP="00174C18">
      <w:pPr>
        <w:pStyle w:val="Ttulo3"/>
        <w:spacing w:before="0" w:line="276" w:lineRule="auto"/>
        <w:rPr>
          <w:rFonts w:cs="Arial"/>
          <w:sz w:val="20"/>
        </w:rPr>
      </w:pPr>
    </w:p>
    <w:p w14:paraId="6A9D44AA" w14:textId="544BCC8F" w:rsidR="0055421E" w:rsidRPr="0011397B" w:rsidRDefault="00423409" w:rsidP="00174C18">
      <w:pPr>
        <w:pStyle w:val="Ttulo3"/>
        <w:spacing w:before="0" w:line="276" w:lineRule="auto"/>
        <w:rPr>
          <w:rFonts w:cs="Arial"/>
          <w:b w:val="0"/>
          <w:sz w:val="20"/>
        </w:rPr>
      </w:pPr>
      <w:r w:rsidRPr="0011397B">
        <w:rPr>
          <w:rFonts w:cs="Arial"/>
          <w:sz w:val="20"/>
        </w:rPr>
        <w:t xml:space="preserve">CLÁUSULA TERCEIRA </w:t>
      </w:r>
      <w:r w:rsidR="00BB39E2" w:rsidRPr="0011397B">
        <w:rPr>
          <w:rFonts w:cs="Arial"/>
          <w:b w:val="0"/>
          <w:sz w:val="20"/>
        </w:rPr>
        <w:t>–</w:t>
      </w:r>
      <w:r w:rsidRPr="0011397B">
        <w:rPr>
          <w:rFonts w:cs="Arial"/>
          <w:b w:val="0"/>
          <w:sz w:val="20"/>
        </w:rPr>
        <w:t xml:space="preserve"> </w:t>
      </w:r>
      <w:r w:rsidRPr="0011397B">
        <w:rPr>
          <w:rFonts w:cs="Arial"/>
          <w:sz w:val="20"/>
        </w:rPr>
        <w:t>D</w:t>
      </w:r>
      <w:r w:rsidR="00BB39E2" w:rsidRPr="0011397B">
        <w:rPr>
          <w:rFonts w:cs="Arial"/>
          <w:sz w:val="20"/>
        </w:rPr>
        <w:t>AS ESPECIFICAÇÕES DO OBJETO, D</w:t>
      </w:r>
      <w:r w:rsidRPr="0011397B">
        <w:rPr>
          <w:rFonts w:cs="Arial"/>
          <w:sz w:val="20"/>
        </w:rPr>
        <w:t>O LOCAL D</w:t>
      </w:r>
      <w:r w:rsidR="00BB39E2" w:rsidRPr="0011397B">
        <w:rPr>
          <w:rFonts w:cs="Arial"/>
          <w:sz w:val="20"/>
        </w:rPr>
        <w:t>E</w:t>
      </w:r>
      <w:r w:rsidRPr="0011397B">
        <w:rPr>
          <w:rFonts w:cs="Arial"/>
          <w:sz w:val="20"/>
        </w:rPr>
        <w:t xml:space="preserve"> </w:t>
      </w:r>
      <w:r w:rsidR="00BB39E2" w:rsidRPr="0011397B">
        <w:rPr>
          <w:rFonts w:cs="Arial"/>
          <w:sz w:val="20"/>
        </w:rPr>
        <w:t xml:space="preserve">ENTREGA </w:t>
      </w:r>
      <w:r w:rsidR="00F914B6" w:rsidRPr="0011397B">
        <w:rPr>
          <w:rFonts w:cs="Arial"/>
          <w:sz w:val="20"/>
        </w:rPr>
        <w:t>E DO PRAZO</w:t>
      </w:r>
    </w:p>
    <w:p w14:paraId="4198E6F8" w14:textId="307C2E77" w:rsidR="0076470F" w:rsidRPr="0011397B" w:rsidRDefault="00F60368" w:rsidP="00174C18">
      <w:pPr>
        <w:tabs>
          <w:tab w:val="left" w:pos="1418"/>
          <w:tab w:val="left" w:pos="2552"/>
          <w:tab w:val="left" w:pos="4253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3</w:t>
      </w:r>
      <w:r w:rsidR="0077757F" w:rsidRPr="0011397B">
        <w:rPr>
          <w:rFonts w:ascii="Arial" w:hAnsi="Arial" w:cs="Arial"/>
          <w:b/>
          <w:sz w:val="20"/>
          <w:szCs w:val="20"/>
        </w:rPr>
        <w:t>.1</w:t>
      </w:r>
      <w:r w:rsidR="00746554" w:rsidRPr="0011397B">
        <w:rPr>
          <w:rFonts w:ascii="Arial" w:hAnsi="Arial" w:cs="Arial"/>
          <w:b/>
          <w:sz w:val="20"/>
          <w:szCs w:val="20"/>
        </w:rPr>
        <w:t>.</w:t>
      </w:r>
      <w:r w:rsidRPr="0011397B">
        <w:rPr>
          <w:rFonts w:ascii="Arial" w:hAnsi="Arial" w:cs="Arial"/>
          <w:bCs/>
          <w:sz w:val="20"/>
          <w:szCs w:val="20"/>
        </w:rPr>
        <w:t xml:space="preserve"> </w:t>
      </w:r>
      <w:r w:rsidR="000730D3" w:rsidRPr="0011397B">
        <w:rPr>
          <w:rFonts w:ascii="Arial" w:hAnsi="Arial" w:cs="Arial"/>
          <w:bCs/>
          <w:sz w:val="20"/>
          <w:szCs w:val="20"/>
        </w:rPr>
        <w:t>Os vestidos deverão atender as especificações a seguir:</w:t>
      </w:r>
    </w:p>
    <w:p w14:paraId="19EE81C5" w14:textId="1CE0B320" w:rsidR="005E7EF3" w:rsidRPr="0011397B" w:rsidRDefault="000730D3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bCs/>
          <w:sz w:val="20"/>
          <w:szCs w:val="20"/>
        </w:rPr>
        <w:t xml:space="preserve">a) </w:t>
      </w:r>
      <w:r w:rsidR="005E7EF3" w:rsidRPr="0011397B">
        <w:rPr>
          <w:rFonts w:ascii="Arial" w:hAnsi="Arial" w:cs="Arial"/>
          <w:b/>
          <w:bCs/>
          <w:sz w:val="20"/>
          <w:szCs w:val="20"/>
        </w:rPr>
        <w:t>Modelo</w:t>
      </w:r>
      <w:r w:rsidR="005E7EF3" w:rsidRPr="0011397B">
        <w:rPr>
          <w:rFonts w:ascii="Arial" w:hAnsi="Arial" w:cs="Arial"/>
          <w:sz w:val="20"/>
          <w:szCs w:val="20"/>
        </w:rPr>
        <w:t>: Vestido longo de gala, com corte exclusivo, desenvolvido especificamente para as Soberanas do Município de Nova Araçá.</w:t>
      </w:r>
    </w:p>
    <w:p w14:paraId="6DF51358" w14:textId="32B1233C" w:rsidR="005E7EF3" w:rsidRPr="0011397B" w:rsidRDefault="000730D3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b)</w:t>
      </w:r>
      <w:r w:rsidRPr="0011397B">
        <w:rPr>
          <w:rFonts w:ascii="Arial" w:hAnsi="Arial" w:cs="Arial"/>
          <w:sz w:val="20"/>
          <w:szCs w:val="20"/>
        </w:rPr>
        <w:t xml:space="preserve"> </w:t>
      </w:r>
      <w:r w:rsidR="005E7EF3" w:rsidRPr="0011397B">
        <w:rPr>
          <w:rFonts w:ascii="Arial" w:hAnsi="Arial" w:cs="Arial"/>
          <w:b/>
          <w:bCs/>
          <w:sz w:val="20"/>
          <w:szCs w:val="20"/>
        </w:rPr>
        <w:t>Material</w:t>
      </w:r>
      <w:r w:rsidR="005E7EF3" w:rsidRPr="0011397B">
        <w:rPr>
          <w:rFonts w:ascii="Arial" w:hAnsi="Arial" w:cs="Arial"/>
          <w:sz w:val="20"/>
          <w:szCs w:val="20"/>
        </w:rPr>
        <w:t>: Tecidos nobres (cetim, renda, tule, pedrarias e/ou bordados manuais), de alta qualidade, durabilidade e caimento adequado.</w:t>
      </w:r>
    </w:p>
    <w:p w14:paraId="6DF3FA52" w14:textId="65F15F1F" w:rsidR="005E7EF3" w:rsidRPr="0011397B" w:rsidRDefault="000730D3" w:rsidP="00174C1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c)</w:t>
      </w:r>
      <w:r w:rsidRPr="0011397B">
        <w:rPr>
          <w:rFonts w:ascii="Arial" w:hAnsi="Arial" w:cs="Arial"/>
          <w:sz w:val="20"/>
          <w:szCs w:val="20"/>
        </w:rPr>
        <w:t xml:space="preserve"> </w:t>
      </w:r>
      <w:r w:rsidR="005E7EF3" w:rsidRPr="0011397B">
        <w:rPr>
          <w:rFonts w:ascii="Arial" w:hAnsi="Arial" w:cs="Arial"/>
          <w:b/>
          <w:bCs/>
          <w:sz w:val="20"/>
          <w:szCs w:val="20"/>
        </w:rPr>
        <w:t>Cor</w:t>
      </w:r>
      <w:r w:rsidR="005E7EF3" w:rsidRPr="0011397B">
        <w:rPr>
          <w:rFonts w:ascii="Arial" w:hAnsi="Arial" w:cs="Arial"/>
          <w:b/>
          <w:sz w:val="20"/>
          <w:szCs w:val="20"/>
        </w:rPr>
        <w:t xml:space="preserve">: </w:t>
      </w:r>
      <w:r w:rsidR="005E7EF3" w:rsidRPr="0011397B">
        <w:rPr>
          <w:rFonts w:ascii="Arial" w:hAnsi="Arial" w:cs="Arial"/>
          <w:sz w:val="20"/>
          <w:szCs w:val="20"/>
        </w:rPr>
        <w:t>Conforme definição oficial da Comissão Organizadora do Evento.</w:t>
      </w:r>
    </w:p>
    <w:p w14:paraId="43D71699" w14:textId="5DAC29B9" w:rsidR="005E7EF3" w:rsidRPr="0011397B" w:rsidRDefault="000730D3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d)</w:t>
      </w:r>
      <w:r w:rsidR="00174C18" w:rsidRPr="0011397B">
        <w:rPr>
          <w:rFonts w:ascii="Arial" w:hAnsi="Arial" w:cs="Arial"/>
          <w:b/>
          <w:sz w:val="20"/>
          <w:szCs w:val="20"/>
        </w:rPr>
        <w:t xml:space="preserve"> </w:t>
      </w:r>
      <w:r w:rsidR="005E7EF3" w:rsidRPr="0011397B">
        <w:rPr>
          <w:rFonts w:ascii="Arial" w:hAnsi="Arial" w:cs="Arial"/>
          <w:b/>
          <w:bCs/>
          <w:sz w:val="20"/>
          <w:szCs w:val="20"/>
        </w:rPr>
        <w:t>Acabamento</w:t>
      </w:r>
      <w:r w:rsidR="005E7EF3" w:rsidRPr="0011397B">
        <w:rPr>
          <w:rFonts w:ascii="Arial" w:hAnsi="Arial" w:cs="Arial"/>
          <w:sz w:val="20"/>
          <w:szCs w:val="20"/>
        </w:rPr>
        <w:t>: Bordado manual e/ou aplicação de pedrarias, garantindo identidade visual e distinção oficial.</w:t>
      </w:r>
    </w:p>
    <w:p w14:paraId="2D8ABA55" w14:textId="65177C4F" w:rsidR="005E7EF3" w:rsidRPr="0011397B" w:rsidRDefault="000730D3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e)</w:t>
      </w:r>
      <w:r w:rsidR="005E7EF3" w:rsidRPr="0011397B">
        <w:rPr>
          <w:rFonts w:ascii="Arial" w:hAnsi="Arial" w:cs="Arial"/>
          <w:sz w:val="20"/>
          <w:szCs w:val="20"/>
        </w:rPr>
        <w:t xml:space="preserve"> </w:t>
      </w:r>
      <w:r w:rsidR="005E7EF3" w:rsidRPr="0011397B">
        <w:rPr>
          <w:rFonts w:ascii="Arial" w:hAnsi="Arial" w:cs="Arial"/>
          <w:b/>
          <w:bCs/>
          <w:sz w:val="20"/>
          <w:szCs w:val="20"/>
        </w:rPr>
        <w:t>Confecção</w:t>
      </w:r>
      <w:r w:rsidR="005E7EF3" w:rsidRPr="0011397B">
        <w:rPr>
          <w:rFonts w:ascii="Arial" w:hAnsi="Arial" w:cs="Arial"/>
          <w:sz w:val="20"/>
          <w:szCs w:val="20"/>
        </w:rPr>
        <w:t>: Sob medida, com provas e ajustes individuais para cada Soberana.</w:t>
      </w:r>
    </w:p>
    <w:p w14:paraId="0CB00891" w14:textId="77777777" w:rsidR="000730D3" w:rsidRPr="0011397B" w:rsidRDefault="000730D3" w:rsidP="00174C18">
      <w:pPr>
        <w:tabs>
          <w:tab w:val="left" w:pos="1418"/>
          <w:tab w:val="left" w:pos="2552"/>
          <w:tab w:val="left" w:pos="4253"/>
        </w:tabs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450515D" w14:textId="328538FA" w:rsidR="000730D3" w:rsidRPr="0011397B" w:rsidRDefault="00423409" w:rsidP="00174C18">
      <w:pPr>
        <w:tabs>
          <w:tab w:val="left" w:pos="284"/>
          <w:tab w:val="left" w:pos="1418"/>
          <w:tab w:val="left" w:pos="2552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3.</w:t>
      </w:r>
      <w:r w:rsidR="00552FCC" w:rsidRPr="0011397B">
        <w:rPr>
          <w:rFonts w:ascii="Arial" w:hAnsi="Arial" w:cs="Arial"/>
          <w:b/>
          <w:sz w:val="20"/>
          <w:szCs w:val="20"/>
        </w:rPr>
        <w:t>2</w:t>
      </w:r>
      <w:r w:rsidRPr="0011397B">
        <w:rPr>
          <w:rFonts w:ascii="Arial" w:hAnsi="Arial" w:cs="Arial"/>
          <w:b/>
          <w:sz w:val="20"/>
          <w:szCs w:val="20"/>
        </w:rPr>
        <w:t>.</w:t>
      </w:r>
      <w:r w:rsidRPr="0011397B">
        <w:rPr>
          <w:rFonts w:ascii="Arial" w:hAnsi="Arial" w:cs="Arial"/>
          <w:bCs/>
          <w:sz w:val="20"/>
          <w:szCs w:val="20"/>
        </w:rPr>
        <w:t xml:space="preserve"> </w:t>
      </w:r>
      <w:r w:rsidR="000730D3" w:rsidRPr="0011397B">
        <w:rPr>
          <w:rFonts w:ascii="Arial" w:hAnsi="Arial" w:cs="Arial"/>
          <w:sz w:val="20"/>
          <w:szCs w:val="20"/>
        </w:rPr>
        <w:t>A CONTRATADA deverá realizar a entrega</w:t>
      </w:r>
      <w:r w:rsidR="00C03825" w:rsidRPr="0011397B">
        <w:rPr>
          <w:rFonts w:ascii="Arial" w:hAnsi="Arial" w:cs="Arial"/>
          <w:sz w:val="20"/>
          <w:szCs w:val="20"/>
        </w:rPr>
        <w:t>,</w:t>
      </w:r>
      <w:r w:rsidR="000730D3" w:rsidRPr="0011397B">
        <w:rPr>
          <w:rFonts w:ascii="Arial" w:hAnsi="Arial" w:cs="Arial"/>
          <w:sz w:val="20"/>
          <w:szCs w:val="20"/>
        </w:rPr>
        <w:t xml:space="preserve"> até 19 de dezembro de 2025</w:t>
      </w:r>
      <w:r w:rsidR="00C03825" w:rsidRPr="0011397B">
        <w:rPr>
          <w:rFonts w:ascii="Arial" w:hAnsi="Arial" w:cs="Arial"/>
          <w:sz w:val="20"/>
          <w:szCs w:val="20"/>
        </w:rPr>
        <w:t>,</w:t>
      </w:r>
      <w:r w:rsidR="000730D3" w:rsidRPr="0011397B">
        <w:rPr>
          <w:rFonts w:ascii="Arial" w:hAnsi="Arial" w:cs="Arial"/>
          <w:sz w:val="20"/>
          <w:szCs w:val="20"/>
        </w:rPr>
        <w:t xml:space="preserve"> junto a Secretaria Municipal de Educação e Cultura situad</w:t>
      </w:r>
      <w:r w:rsidR="00C03825" w:rsidRPr="0011397B">
        <w:rPr>
          <w:rFonts w:ascii="Arial" w:hAnsi="Arial" w:cs="Arial"/>
          <w:sz w:val="20"/>
          <w:szCs w:val="20"/>
        </w:rPr>
        <w:t>a</w:t>
      </w:r>
      <w:r w:rsidR="000730D3" w:rsidRPr="0011397B">
        <w:rPr>
          <w:rFonts w:ascii="Arial" w:hAnsi="Arial" w:cs="Arial"/>
          <w:sz w:val="20"/>
          <w:szCs w:val="20"/>
        </w:rPr>
        <w:t xml:space="preserve"> à Rua Alexandre </w:t>
      </w:r>
      <w:proofErr w:type="spellStart"/>
      <w:r w:rsidR="000730D3" w:rsidRPr="0011397B">
        <w:rPr>
          <w:rFonts w:ascii="Arial" w:hAnsi="Arial" w:cs="Arial"/>
          <w:sz w:val="20"/>
          <w:szCs w:val="20"/>
        </w:rPr>
        <w:t>Gazzoni</w:t>
      </w:r>
      <w:proofErr w:type="spellEnd"/>
      <w:r w:rsidR="000730D3" w:rsidRPr="0011397B">
        <w:rPr>
          <w:rFonts w:ascii="Arial" w:hAnsi="Arial" w:cs="Arial"/>
          <w:sz w:val="20"/>
          <w:szCs w:val="20"/>
        </w:rPr>
        <w:t>, Centro, Nova Araçá – RS</w:t>
      </w:r>
      <w:r w:rsidR="00C03825" w:rsidRPr="0011397B">
        <w:rPr>
          <w:rFonts w:ascii="Arial" w:hAnsi="Arial" w:cs="Arial"/>
          <w:sz w:val="20"/>
          <w:szCs w:val="20"/>
        </w:rPr>
        <w:t>.</w:t>
      </w:r>
    </w:p>
    <w:p w14:paraId="71C0645F" w14:textId="77777777" w:rsidR="00BB39E2" w:rsidRPr="0011397B" w:rsidRDefault="00BB39E2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b/>
          <w:sz w:val="20"/>
        </w:rPr>
      </w:pPr>
    </w:p>
    <w:p w14:paraId="6B254115" w14:textId="58A29F26" w:rsidR="0076470F" w:rsidRPr="0011397B" w:rsidRDefault="00C03825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sz w:val="20"/>
        </w:rPr>
      </w:pPr>
      <w:r w:rsidRPr="0011397B">
        <w:rPr>
          <w:rFonts w:cs="Arial"/>
          <w:b/>
          <w:sz w:val="20"/>
        </w:rPr>
        <w:t>3.3.</w:t>
      </w:r>
      <w:r w:rsidR="00423409" w:rsidRPr="0011397B">
        <w:rPr>
          <w:rFonts w:cs="Arial"/>
          <w:b/>
          <w:sz w:val="20"/>
        </w:rPr>
        <w:t xml:space="preserve"> </w:t>
      </w:r>
      <w:r w:rsidR="00423409" w:rsidRPr="0011397B">
        <w:rPr>
          <w:rFonts w:cs="Arial"/>
          <w:sz w:val="20"/>
        </w:rPr>
        <w:t xml:space="preserve">O prazo de vigência do contrato será </w:t>
      </w:r>
      <w:r w:rsidR="00B91EAF" w:rsidRPr="0011397B">
        <w:rPr>
          <w:rFonts w:cs="Arial"/>
          <w:sz w:val="20"/>
        </w:rPr>
        <w:t>a contar da data de assinatura</w:t>
      </w:r>
      <w:r w:rsidR="000730D3" w:rsidRPr="0011397B">
        <w:rPr>
          <w:rFonts w:cs="Arial"/>
          <w:sz w:val="20"/>
        </w:rPr>
        <w:t>, tendo como prazo final 30/12/2025, podendo ser prorrogado</w:t>
      </w:r>
      <w:r w:rsidR="00423409" w:rsidRPr="0011397B">
        <w:rPr>
          <w:rFonts w:cs="Arial"/>
          <w:sz w:val="20"/>
        </w:rPr>
        <w:t>, sendo permitidas eventuais negociações entre as partes.</w:t>
      </w:r>
    </w:p>
    <w:p w14:paraId="59725780" w14:textId="77777777" w:rsidR="00951332" w:rsidRPr="0011397B" w:rsidRDefault="00951332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sz w:val="20"/>
        </w:rPr>
      </w:pPr>
    </w:p>
    <w:p w14:paraId="0FFFA812" w14:textId="77777777" w:rsidR="00F914B6" w:rsidRPr="0011397B" w:rsidRDefault="00423409" w:rsidP="00174C18">
      <w:pPr>
        <w:tabs>
          <w:tab w:val="left" w:pos="4253"/>
        </w:tabs>
        <w:spacing w:after="0"/>
        <w:rPr>
          <w:rFonts w:ascii="Arial" w:hAnsi="Arial" w:cs="Arial"/>
          <w:b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CLÁUSULA QUARTA– DO PREÇO</w:t>
      </w:r>
    </w:p>
    <w:p w14:paraId="0DA72436" w14:textId="77F47F17" w:rsidR="00174C18" w:rsidRPr="0011397B" w:rsidRDefault="00C03825" w:rsidP="00A110BF">
      <w:pPr>
        <w:tabs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4.1.</w:t>
      </w:r>
      <w:r w:rsidRPr="0011397B">
        <w:rPr>
          <w:rFonts w:ascii="Arial" w:hAnsi="Arial" w:cs="Arial"/>
          <w:sz w:val="20"/>
          <w:szCs w:val="20"/>
        </w:rPr>
        <w:t xml:space="preserve"> </w:t>
      </w:r>
      <w:r w:rsidR="00423409" w:rsidRPr="0011397B">
        <w:rPr>
          <w:rFonts w:ascii="Arial" w:hAnsi="Arial" w:cs="Arial"/>
          <w:sz w:val="20"/>
          <w:szCs w:val="20"/>
        </w:rPr>
        <w:t xml:space="preserve">O </w:t>
      </w:r>
      <w:r w:rsidR="001B1F90" w:rsidRPr="0011397B">
        <w:rPr>
          <w:rFonts w:ascii="Arial" w:hAnsi="Arial" w:cs="Arial"/>
          <w:sz w:val="20"/>
          <w:szCs w:val="20"/>
        </w:rPr>
        <w:t xml:space="preserve">valor </w:t>
      </w:r>
      <w:r w:rsidRPr="0011397B">
        <w:rPr>
          <w:rFonts w:ascii="Arial" w:hAnsi="Arial" w:cs="Arial"/>
          <w:sz w:val="20"/>
          <w:szCs w:val="20"/>
        </w:rPr>
        <w:t xml:space="preserve">total </w:t>
      </w:r>
      <w:r w:rsidR="001B1F90" w:rsidRPr="0011397B">
        <w:rPr>
          <w:rFonts w:ascii="Arial" w:hAnsi="Arial" w:cs="Arial"/>
          <w:sz w:val="20"/>
          <w:szCs w:val="20"/>
        </w:rPr>
        <w:t xml:space="preserve">a </w:t>
      </w:r>
      <w:r w:rsidR="00423409" w:rsidRPr="0011397B">
        <w:rPr>
          <w:rFonts w:ascii="Arial" w:hAnsi="Arial" w:cs="Arial"/>
          <w:sz w:val="20"/>
          <w:szCs w:val="20"/>
        </w:rPr>
        <w:t>ser pago pelo fornecimento do obje</w:t>
      </w:r>
      <w:r w:rsidR="003B30B0" w:rsidRPr="0011397B">
        <w:rPr>
          <w:rFonts w:ascii="Arial" w:hAnsi="Arial" w:cs="Arial"/>
          <w:sz w:val="20"/>
          <w:szCs w:val="20"/>
        </w:rPr>
        <w:t>to do presente contrat</w:t>
      </w:r>
      <w:r w:rsidR="000730D3" w:rsidRPr="0011397B">
        <w:rPr>
          <w:rFonts w:ascii="Arial" w:hAnsi="Arial" w:cs="Arial"/>
          <w:sz w:val="20"/>
          <w:szCs w:val="20"/>
        </w:rPr>
        <w:t xml:space="preserve">o será R$ 33.800,00(trinta e três mil, oitocentos reais). </w:t>
      </w:r>
    </w:p>
    <w:p w14:paraId="58FB9739" w14:textId="77777777" w:rsidR="0047625C" w:rsidRPr="0011397B" w:rsidRDefault="0047625C" w:rsidP="00174C18">
      <w:pPr>
        <w:tabs>
          <w:tab w:val="left" w:pos="4253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A7702DA" w14:textId="651E5DA6" w:rsidR="0076470F" w:rsidRPr="0011397B" w:rsidRDefault="00423409" w:rsidP="00174C18">
      <w:pPr>
        <w:tabs>
          <w:tab w:val="left" w:pos="4253"/>
        </w:tabs>
        <w:spacing w:after="0"/>
        <w:rPr>
          <w:rFonts w:ascii="Arial" w:hAnsi="Arial" w:cs="Arial"/>
          <w:b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CLÁUSULA QUINTA – DO PAGAMENTO</w:t>
      </w:r>
    </w:p>
    <w:p w14:paraId="195A9FA7" w14:textId="5EC6BC6A" w:rsidR="00C03825" w:rsidRPr="0011397B" w:rsidRDefault="00C03825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b/>
          <w:bCs/>
          <w:sz w:val="20"/>
        </w:rPr>
      </w:pPr>
      <w:r w:rsidRPr="0011397B">
        <w:rPr>
          <w:rFonts w:cs="Arial"/>
          <w:b/>
          <w:sz w:val="20"/>
        </w:rPr>
        <w:t>5.1.</w:t>
      </w:r>
      <w:r w:rsidRPr="0011397B">
        <w:rPr>
          <w:rFonts w:cs="Arial"/>
          <w:sz w:val="20"/>
        </w:rPr>
        <w:t xml:space="preserve"> </w:t>
      </w:r>
      <w:r w:rsidR="00423409" w:rsidRPr="0011397B">
        <w:rPr>
          <w:rFonts w:cs="Arial"/>
          <w:sz w:val="20"/>
        </w:rPr>
        <w:t>O pagamento será efetuado</w:t>
      </w:r>
      <w:r w:rsidR="00F914B6" w:rsidRPr="0011397B">
        <w:rPr>
          <w:rFonts w:cs="Arial"/>
          <w:sz w:val="20"/>
        </w:rPr>
        <w:t xml:space="preserve"> </w:t>
      </w:r>
      <w:r w:rsidRPr="0011397B">
        <w:rPr>
          <w:rFonts w:cs="Arial"/>
          <w:sz w:val="20"/>
        </w:rPr>
        <w:t xml:space="preserve">de forma parcelada, em duas vezes, sendo uma parcela em outubro e outra em dezembro. </w:t>
      </w:r>
    </w:p>
    <w:p w14:paraId="4FF0E115" w14:textId="77777777" w:rsidR="00A110BF" w:rsidRDefault="00A110BF" w:rsidP="0047625C">
      <w:pPr>
        <w:suppressAutoHyphens w:val="0"/>
        <w:spacing w:after="160"/>
        <w:jc w:val="both"/>
        <w:rPr>
          <w:rFonts w:ascii="Arial" w:hAnsi="Arial" w:cs="Arial"/>
          <w:b/>
          <w:sz w:val="20"/>
          <w:szCs w:val="20"/>
        </w:rPr>
      </w:pPr>
    </w:p>
    <w:p w14:paraId="48C11C5F" w14:textId="77777777" w:rsidR="00A110BF" w:rsidRDefault="00A110BF" w:rsidP="0047625C">
      <w:pPr>
        <w:suppressAutoHyphens w:val="0"/>
        <w:spacing w:after="160"/>
        <w:jc w:val="both"/>
        <w:rPr>
          <w:rFonts w:ascii="Arial" w:hAnsi="Arial" w:cs="Arial"/>
          <w:b/>
          <w:sz w:val="20"/>
          <w:szCs w:val="20"/>
        </w:rPr>
      </w:pPr>
    </w:p>
    <w:p w14:paraId="5CEC969C" w14:textId="66F7BAAB" w:rsidR="0076470F" w:rsidRPr="0011397B" w:rsidRDefault="00C03825" w:rsidP="0047625C">
      <w:pPr>
        <w:suppressAutoHyphens w:val="0"/>
        <w:spacing w:after="16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 xml:space="preserve">5.2. </w:t>
      </w:r>
      <w:r w:rsidRPr="0011397B">
        <w:rPr>
          <w:rFonts w:ascii="Arial" w:hAnsi="Arial" w:cs="Arial"/>
          <w:sz w:val="20"/>
          <w:szCs w:val="20"/>
        </w:rPr>
        <w:t>O pagamento será realizado até 10 (dez) dias a contar do recebimento e atesto da referida Nota Fiscal. Se o término desse prazo coincidir com dia não útil, considerar-se-á como vencimento o primeiro dia útil imediatamente posterior.</w:t>
      </w:r>
      <w:r w:rsidR="00423409" w:rsidRPr="0011397B">
        <w:rPr>
          <w:rFonts w:ascii="Arial" w:hAnsi="Arial" w:cs="Arial"/>
          <w:sz w:val="20"/>
          <w:szCs w:val="20"/>
        </w:rPr>
        <w:tab/>
      </w:r>
    </w:p>
    <w:p w14:paraId="7B5AB73C" w14:textId="77777777" w:rsidR="0076470F" w:rsidRPr="0011397B" w:rsidRDefault="00423409" w:rsidP="00174C18">
      <w:pPr>
        <w:tabs>
          <w:tab w:val="left" w:pos="4253"/>
        </w:tabs>
        <w:spacing w:after="0"/>
        <w:rPr>
          <w:rFonts w:ascii="Arial" w:hAnsi="Arial" w:cs="Arial"/>
          <w:b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CLÁUSULA SEXTA – DO RECURSO FINANCEIRO</w:t>
      </w:r>
    </w:p>
    <w:p w14:paraId="62346D75" w14:textId="7211134D" w:rsidR="0076470F" w:rsidRPr="0011397B" w:rsidRDefault="001C414E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sz w:val="20"/>
        </w:rPr>
      </w:pPr>
      <w:r w:rsidRPr="0011397B">
        <w:rPr>
          <w:rFonts w:cs="Arial"/>
          <w:b/>
          <w:sz w:val="20"/>
        </w:rPr>
        <w:t>6.1.</w:t>
      </w:r>
      <w:r w:rsidRPr="0011397B">
        <w:rPr>
          <w:rFonts w:cs="Arial"/>
          <w:sz w:val="20"/>
        </w:rPr>
        <w:t xml:space="preserve"> </w:t>
      </w:r>
      <w:r w:rsidR="00423409" w:rsidRPr="0011397B">
        <w:rPr>
          <w:rFonts w:cs="Arial"/>
          <w:sz w:val="20"/>
        </w:rPr>
        <w:t>As despesas do presente contrato correrão à conta da seguinte dotaç</w:t>
      </w:r>
      <w:r w:rsidRPr="0011397B">
        <w:rPr>
          <w:rFonts w:cs="Arial"/>
          <w:sz w:val="20"/>
        </w:rPr>
        <w:t>ão</w:t>
      </w:r>
      <w:r w:rsidR="0077757F" w:rsidRPr="0011397B">
        <w:rPr>
          <w:rFonts w:cs="Arial"/>
          <w:sz w:val="20"/>
        </w:rPr>
        <w:t xml:space="preserve"> </w:t>
      </w:r>
      <w:r w:rsidR="00423409" w:rsidRPr="0011397B">
        <w:rPr>
          <w:rFonts w:cs="Arial"/>
          <w:sz w:val="20"/>
        </w:rPr>
        <w:t>orçamentária:</w:t>
      </w:r>
    </w:p>
    <w:p w14:paraId="3E380104" w14:textId="77777777" w:rsidR="001C414E" w:rsidRPr="0011397B" w:rsidRDefault="001C414E" w:rsidP="00174C18">
      <w:pPr>
        <w:pStyle w:val="PargrafodaLista"/>
        <w:shd w:val="clear" w:color="auto" w:fill="FFFFFF" w:themeFill="background1"/>
        <w:ind w:left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06 SECRETARIA MUNICIPAL DE EDUCAÇÃO E CULTURA</w:t>
      </w:r>
    </w:p>
    <w:p w14:paraId="51D9EB14" w14:textId="77777777" w:rsidR="001C414E" w:rsidRPr="0011397B" w:rsidRDefault="001C414E" w:rsidP="00174C18">
      <w:pPr>
        <w:pStyle w:val="PargrafodaLista"/>
        <w:shd w:val="clear" w:color="auto" w:fill="FFFFFF" w:themeFill="background1"/>
        <w:ind w:left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0603.13.392.0014.2049 Eventos Municipais</w:t>
      </w:r>
    </w:p>
    <w:p w14:paraId="04B47E2C" w14:textId="61C807A3" w:rsidR="001C414E" w:rsidRPr="0011397B" w:rsidRDefault="001C414E" w:rsidP="00174C18">
      <w:pPr>
        <w:pStyle w:val="PargrafodaLista"/>
        <w:shd w:val="clear" w:color="auto" w:fill="FFFFFF" w:themeFill="background1"/>
        <w:ind w:left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06.2049.33903000000000:2500 565 MATERIAL DE CONSUMO</w:t>
      </w:r>
    </w:p>
    <w:p w14:paraId="6D19C343" w14:textId="47304721" w:rsidR="0076470F" w:rsidRPr="0011397B" w:rsidRDefault="00423409" w:rsidP="00174C18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CLÁUSULA</w:t>
      </w:r>
      <w:r w:rsidR="0055421E" w:rsidRPr="0011397B">
        <w:rPr>
          <w:rFonts w:ascii="Arial" w:hAnsi="Arial" w:cs="Arial"/>
          <w:b/>
          <w:sz w:val="20"/>
          <w:szCs w:val="20"/>
        </w:rPr>
        <w:t xml:space="preserve"> </w:t>
      </w:r>
      <w:r w:rsidRPr="0011397B">
        <w:rPr>
          <w:rFonts w:ascii="Arial" w:hAnsi="Arial" w:cs="Arial"/>
          <w:b/>
          <w:sz w:val="20"/>
          <w:szCs w:val="20"/>
        </w:rPr>
        <w:t>SÉTIMA – DA ATUALIZAÇÃO MONETÁRIA</w:t>
      </w:r>
    </w:p>
    <w:p w14:paraId="07E891EF" w14:textId="039A30EB" w:rsidR="0076470F" w:rsidRPr="0011397B" w:rsidRDefault="00174C18" w:rsidP="00174C18">
      <w:pPr>
        <w:tabs>
          <w:tab w:val="left" w:pos="141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7.1.</w:t>
      </w:r>
      <w:r w:rsidRPr="0011397B">
        <w:rPr>
          <w:rFonts w:ascii="Arial" w:hAnsi="Arial" w:cs="Arial"/>
          <w:sz w:val="20"/>
          <w:szCs w:val="20"/>
        </w:rPr>
        <w:t xml:space="preserve"> </w:t>
      </w:r>
      <w:r w:rsidR="00423409" w:rsidRPr="0011397B">
        <w:rPr>
          <w:rFonts w:ascii="Arial" w:hAnsi="Arial" w:cs="Arial"/>
          <w:sz w:val="20"/>
          <w:szCs w:val="20"/>
        </w:rPr>
        <w:t xml:space="preserve">Ocorrendo atraso no pagamento, os valores serão atualizados monetariamente pelo índice </w:t>
      </w:r>
      <w:r w:rsidR="00F914B6" w:rsidRPr="0011397B">
        <w:rPr>
          <w:rFonts w:ascii="Arial" w:hAnsi="Arial" w:cs="Arial"/>
          <w:sz w:val="20"/>
          <w:szCs w:val="20"/>
        </w:rPr>
        <w:t xml:space="preserve">IGPM – FGV </w:t>
      </w:r>
      <w:r w:rsidR="00423409" w:rsidRPr="0011397B">
        <w:rPr>
          <w:rFonts w:ascii="Arial" w:hAnsi="Arial" w:cs="Arial"/>
          <w:sz w:val="20"/>
          <w:szCs w:val="20"/>
        </w:rPr>
        <w:t>do período, ou outro índice que vier a substituí-lo, e a CONTRATANTE compensará a CONTRATADA com juros de 0,5% ao mês calculados pró-rata dia, até o efetivo pagamento.</w:t>
      </w:r>
    </w:p>
    <w:p w14:paraId="221ED40B" w14:textId="77777777" w:rsidR="003B30B0" w:rsidRPr="0011397B" w:rsidRDefault="003B30B0" w:rsidP="00174C18">
      <w:pPr>
        <w:tabs>
          <w:tab w:val="left" w:pos="4253"/>
        </w:tabs>
        <w:spacing w:after="0"/>
        <w:rPr>
          <w:rFonts w:ascii="Arial" w:hAnsi="Arial" w:cs="Arial"/>
          <w:b/>
          <w:sz w:val="20"/>
          <w:szCs w:val="20"/>
        </w:rPr>
      </w:pPr>
    </w:p>
    <w:p w14:paraId="61C88A99" w14:textId="389D5ACA" w:rsidR="00643AF4" w:rsidRPr="0011397B" w:rsidRDefault="00423409" w:rsidP="00174C18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CLÁUSULA OITAVA – DO REEQUILÍBRIO ECONÔMICO-FINANCEIRO</w:t>
      </w:r>
    </w:p>
    <w:p w14:paraId="6CF09A59" w14:textId="2E766B23" w:rsidR="0076470F" w:rsidRPr="0011397B" w:rsidRDefault="00174C18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sz w:val="20"/>
        </w:rPr>
      </w:pPr>
      <w:r w:rsidRPr="0011397B">
        <w:rPr>
          <w:rFonts w:cs="Arial"/>
          <w:b/>
          <w:sz w:val="20"/>
        </w:rPr>
        <w:t>8.1.</w:t>
      </w:r>
      <w:r w:rsidRPr="0011397B">
        <w:rPr>
          <w:rFonts w:cs="Arial"/>
          <w:sz w:val="20"/>
        </w:rPr>
        <w:t xml:space="preserve"> </w:t>
      </w:r>
      <w:r w:rsidR="00423409" w:rsidRPr="0011397B">
        <w:rPr>
          <w:rFonts w:cs="Arial"/>
          <w:sz w:val="20"/>
        </w:rPr>
        <w:t>Diante da ocorrência de fatos imprevisíveis ou previsíveis de consequências incalculáveis que venham a inviabilizar a execução do contrato nos termos inicialmente pactuados, será possível a alteração dos valores pactuados visando o restabelecimento do equilíbrio econômico-financeiro, mediante comprovação e respeitando a repartição objetiva de risco estabelecida.</w:t>
      </w:r>
    </w:p>
    <w:p w14:paraId="6876F68A" w14:textId="5E0F0491" w:rsidR="0076470F" w:rsidRPr="0011397B" w:rsidRDefault="00423409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color w:val="000000"/>
          <w:sz w:val="20"/>
        </w:rPr>
      </w:pPr>
      <w:r w:rsidRPr="0011397B">
        <w:rPr>
          <w:rFonts w:cs="Arial"/>
          <w:b/>
          <w:bCs/>
          <w:sz w:val="20"/>
        </w:rPr>
        <w:t xml:space="preserve">Parágrafo </w:t>
      </w:r>
      <w:r w:rsidR="005E582C" w:rsidRPr="0011397B">
        <w:rPr>
          <w:rFonts w:cs="Arial"/>
          <w:b/>
          <w:bCs/>
          <w:sz w:val="20"/>
        </w:rPr>
        <w:t>Ú</w:t>
      </w:r>
      <w:r w:rsidRPr="0011397B">
        <w:rPr>
          <w:rFonts w:cs="Arial"/>
          <w:b/>
          <w:bCs/>
          <w:sz w:val="20"/>
        </w:rPr>
        <w:t>nico.</w:t>
      </w:r>
      <w:r w:rsidRPr="0011397B">
        <w:rPr>
          <w:rFonts w:cs="Arial"/>
          <w:sz w:val="20"/>
        </w:rPr>
        <w:t xml:space="preserve"> Em sendo solicitado o reequilíbrio econômico-financeiro, a CONTRATANTE responderá ao pedido dentro do prazo máximo de 15 (quinze) dias </w:t>
      </w:r>
      <w:r w:rsidRPr="0011397B">
        <w:rPr>
          <w:rFonts w:cs="Arial"/>
          <w:color w:val="000000"/>
          <w:sz w:val="20"/>
        </w:rPr>
        <w:t>contados da data do fornecimento da documentação que o instruiu.</w:t>
      </w:r>
    </w:p>
    <w:p w14:paraId="0C97F93A" w14:textId="77777777" w:rsidR="00951332" w:rsidRPr="0011397B" w:rsidRDefault="00951332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sz w:val="20"/>
        </w:rPr>
      </w:pPr>
    </w:p>
    <w:p w14:paraId="50729E66" w14:textId="4BB1832C" w:rsidR="0076470F" w:rsidRPr="0011397B" w:rsidRDefault="00423409" w:rsidP="00174C18">
      <w:pPr>
        <w:tabs>
          <w:tab w:val="left" w:pos="1418"/>
          <w:tab w:val="left" w:pos="4253"/>
        </w:tabs>
        <w:spacing w:after="0"/>
        <w:rPr>
          <w:rFonts w:ascii="Arial" w:hAnsi="Arial" w:cs="Arial"/>
          <w:b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 xml:space="preserve">CLÁUSULA </w:t>
      </w:r>
      <w:r w:rsidR="0077757F" w:rsidRPr="0011397B">
        <w:rPr>
          <w:rFonts w:ascii="Arial" w:hAnsi="Arial" w:cs="Arial"/>
          <w:b/>
          <w:sz w:val="20"/>
          <w:szCs w:val="20"/>
        </w:rPr>
        <w:t>NONA</w:t>
      </w:r>
      <w:r w:rsidR="0055421E" w:rsidRPr="0011397B">
        <w:rPr>
          <w:rFonts w:ascii="Arial" w:hAnsi="Arial" w:cs="Arial"/>
          <w:b/>
          <w:sz w:val="20"/>
          <w:szCs w:val="20"/>
        </w:rPr>
        <w:t xml:space="preserve"> </w:t>
      </w:r>
      <w:r w:rsidRPr="0011397B">
        <w:rPr>
          <w:rFonts w:ascii="Arial" w:hAnsi="Arial" w:cs="Arial"/>
          <w:b/>
          <w:sz w:val="20"/>
          <w:szCs w:val="20"/>
        </w:rPr>
        <w:t>– DAS OBRIGAÇÕES DA CONTRATANTE</w:t>
      </w:r>
    </w:p>
    <w:p w14:paraId="58338273" w14:textId="664F04C7" w:rsidR="0076470F" w:rsidRPr="0011397B" w:rsidRDefault="00174C18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9.1.</w:t>
      </w:r>
      <w:r w:rsidRPr="0011397B">
        <w:rPr>
          <w:rFonts w:ascii="Arial" w:hAnsi="Arial" w:cs="Arial"/>
          <w:sz w:val="20"/>
          <w:szCs w:val="20"/>
        </w:rPr>
        <w:t xml:space="preserve"> </w:t>
      </w:r>
      <w:r w:rsidR="00423409" w:rsidRPr="0011397B">
        <w:rPr>
          <w:rFonts w:ascii="Arial" w:hAnsi="Arial" w:cs="Arial"/>
          <w:b/>
          <w:sz w:val="20"/>
          <w:szCs w:val="20"/>
        </w:rPr>
        <w:t>São obrigações da CONTRATANTE:</w:t>
      </w:r>
    </w:p>
    <w:p w14:paraId="4B2055FC" w14:textId="71F2BFF4" w:rsidR="0076470F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I - Efetuar o devido pagamento à CONTRATADA, nos termos do presente instrumento;</w:t>
      </w:r>
    </w:p>
    <w:p w14:paraId="328F8714" w14:textId="06358F5D" w:rsidR="0076470F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II - Dar à CONTRATADA as condições necessárias à regular execução do contrato;</w:t>
      </w:r>
    </w:p>
    <w:p w14:paraId="473DDEA3" w14:textId="4FC9A492" w:rsidR="0076470F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III - Determinar as providências necessárias quando o fornecimento do objeto não observar a forma estipulada no edital e no presente contrato, sem prejuízo da aplicação das sanções cabíveis, quando for o caso;</w:t>
      </w:r>
    </w:p>
    <w:p w14:paraId="2B92DAEC" w14:textId="05BB6150" w:rsidR="0076470F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IV - Designar servidor pertencente ao quadro da CONTRATANTE, para ser responsável pelo acompanhamento e fiscalização da execução do objeto do presente contrato;</w:t>
      </w:r>
    </w:p>
    <w:p w14:paraId="074632F1" w14:textId="77777777" w:rsidR="004D027D" w:rsidRPr="0011397B" w:rsidRDefault="00423409" w:rsidP="004D027D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V - Cumprir todas as demais cláusulas do presente contrato.</w:t>
      </w:r>
    </w:p>
    <w:p w14:paraId="6BB6E188" w14:textId="498211A8" w:rsidR="004D027D" w:rsidRPr="0011397B" w:rsidRDefault="004D027D" w:rsidP="004D027D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VI - Os custos de deslocamento das soberanas até o ateliê serão de responsabilidade da Contra</w:t>
      </w:r>
      <w:r w:rsidR="00B25656" w:rsidRPr="0011397B">
        <w:rPr>
          <w:rFonts w:ascii="Arial" w:hAnsi="Arial" w:cs="Arial"/>
          <w:sz w:val="20"/>
          <w:szCs w:val="20"/>
        </w:rPr>
        <w:t>tante</w:t>
      </w:r>
      <w:r w:rsidRPr="0011397B">
        <w:rPr>
          <w:rFonts w:ascii="Arial" w:hAnsi="Arial" w:cs="Arial"/>
          <w:sz w:val="20"/>
          <w:szCs w:val="20"/>
        </w:rPr>
        <w:t>.</w:t>
      </w:r>
    </w:p>
    <w:p w14:paraId="7A7991F4" w14:textId="77777777" w:rsidR="00951332" w:rsidRPr="0011397B" w:rsidRDefault="00951332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5A4FBCD" w14:textId="1D26BC71" w:rsidR="0076470F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CLÁUSULA DÉCIMA</w:t>
      </w:r>
      <w:r w:rsidR="0055421E" w:rsidRPr="0011397B">
        <w:rPr>
          <w:rFonts w:ascii="Arial" w:hAnsi="Arial" w:cs="Arial"/>
          <w:b/>
          <w:sz w:val="20"/>
          <w:szCs w:val="20"/>
        </w:rPr>
        <w:t xml:space="preserve"> </w:t>
      </w:r>
      <w:r w:rsidRPr="0011397B">
        <w:rPr>
          <w:rFonts w:ascii="Arial" w:hAnsi="Arial" w:cs="Arial"/>
          <w:b/>
          <w:sz w:val="20"/>
          <w:szCs w:val="20"/>
        </w:rPr>
        <w:t>– DAS OBRIGAÇÕES DA CONTRATADA</w:t>
      </w:r>
    </w:p>
    <w:p w14:paraId="055CE1D6" w14:textId="494BE45A" w:rsidR="0076470F" w:rsidRPr="0011397B" w:rsidRDefault="00174C18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 xml:space="preserve">10.1. </w:t>
      </w:r>
      <w:r w:rsidR="00423409" w:rsidRPr="0011397B">
        <w:rPr>
          <w:rFonts w:ascii="Arial" w:hAnsi="Arial" w:cs="Arial"/>
          <w:b/>
          <w:sz w:val="20"/>
          <w:szCs w:val="20"/>
        </w:rPr>
        <w:t>São obrigações da CONTRATADA:</w:t>
      </w:r>
    </w:p>
    <w:p w14:paraId="20E6EEAD" w14:textId="67C54B13" w:rsidR="001C414E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I - Fornecer o objeto de acordo com as especificações, quantidade e prazos do edital e do presente contrato, bem como nos termos da sua proposta;</w:t>
      </w:r>
    </w:p>
    <w:p w14:paraId="74EA409C" w14:textId="6672B09F" w:rsidR="00BB39E2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 xml:space="preserve">II - Responsabilizar-se por todos os ônus e tributos, emolumentos, honorários ou despesas incidentes sobre o objeto contratados, bem como por cumprir todas as obrigações trabalhistas, previdenciárias </w:t>
      </w:r>
    </w:p>
    <w:p w14:paraId="2EE31041" w14:textId="6F2E98D2" w:rsidR="0047625C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1397B">
        <w:rPr>
          <w:rFonts w:ascii="Arial" w:hAnsi="Arial" w:cs="Arial"/>
          <w:sz w:val="20"/>
          <w:szCs w:val="20"/>
        </w:rPr>
        <w:t>e</w:t>
      </w:r>
      <w:proofErr w:type="gramEnd"/>
      <w:r w:rsidRPr="0011397B">
        <w:rPr>
          <w:rFonts w:ascii="Arial" w:hAnsi="Arial" w:cs="Arial"/>
          <w:sz w:val="20"/>
          <w:szCs w:val="20"/>
        </w:rPr>
        <w:t xml:space="preserve"> acidentárias relativas aos funcionários que empregar para a execução do objeto, inclusive as decorrentes de convenções, acordos ou dissídios coletivos;</w:t>
      </w:r>
    </w:p>
    <w:p w14:paraId="14537A2B" w14:textId="45B7952F" w:rsidR="0076470F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III - Manter durante a execução do contrato, em compatibilidade com as obrigações assumidas, todas as condições de habilitação e qualificação exigidas na licitação, apresentando, mensalmente, cópia das guias de recolhimento das contribuições para o FGTS e o INSS relativas aos empregados alocados para a execução do contrato, bem como da certidão negativa de débitos trabalhistas (CNDT);</w:t>
      </w:r>
    </w:p>
    <w:p w14:paraId="61826F27" w14:textId="6B31244C" w:rsidR="0076470F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IV – Cumprir as exigências de reserva de cargos prevista em lei, bem como em outras normas específicas, para pessoa com deficiência, para reabilitado da Previdência Social e para aprendiz;</w:t>
      </w:r>
    </w:p>
    <w:p w14:paraId="29A61468" w14:textId="77777777" w:rsidR="00A110BF" w:rsidRDefault="00A110BF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7D21B4E" w14:textId="77777777" w:rsidR="00A110BF" w:rsidRDefault="00A110BF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3EF1976" w14:textId="6369AB00" w:rsidR="0076470F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V - Zelar pelo cumprimento, por parte de seus empregados, das normas do Ministério do Trabalho, cabendo à CONTRATADA o fornecimento de equipamentos de proteção individual (EPI)</w:t>
      </w:r>
      <w:r w:rsidR="003803B5" w:rsidRPr="0011397B">
        <w:rPr>
          <w:rFonts w:ascii="Arial" w:hAnsi="Arial" w:cs="Arial"/>
          <w:sz w:val="20"/>
          <w:szCs w:val="20"/>
        </w:rPr>
        <w:t>, se necessário</w:t>
      </w:r>
      <w:r w:rsidRPr="0011397B">
        <w:rPr>
          <w:rFonts w:ascii="Arial" w:hAnsi="Arial" w:cs="Arial"/>
          <w:sz w:val="20"/>
          <w:szCs w:val="20"/>
        </w:rPr>
        <w:t>;</w:t>
      </w:r>
    </w:p>
    <w:p w14:paraId="66B0AC17" w14:textId="03275A3F" w:rsidR="0076470F" w:rsidRPr="0011397B" w:rsidRDefault="00423409" w:rsidP="003C59CA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VI - Responsabilizar-se por todos os danos causados por seus funcionários à CONTRATANTE e/ou terceiros, decorrentes de culpa ou dolo, devidamente apurados mediante processo administrativo, quando da execução do objeto contratado;</w:t>
      </w:r>
    </w:p>
    <w:p w14:paraId="22C6E199" w14:textId="6FD6166E" w:rsidR="0076470F" w:rsidRPr="0011397B" w:rsidRDefault="00423409" w:rsidP="003C59CA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VII - Reparar e/ou corrigir, às suas expensas, o fornecimento em que se verificar vícios, defeitos ou incorreções resultantes da execução do objeto em desacordo com o pactuado;</w:t>
      </w:r>
    </w:p>
    <w:p w14:paraId="73E8A5F3" w14:textId="5F9435B3" w:rsidR="00174C18" w:rsidRPr="0011397B" w:rsidRDefault="00423409" w:rsidP="003C59CA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VIII - Executar as obrigações assumidas no presente contrato por seus próprios meios, não sendo admitida a subcontratação não prevista em edital e no presente contrato.</w:t>
      </w:r>
      <w:r w:rsidRPr="0011397B">
        <w:rPr>
          <w:rFonts w:ascii="Arial" w:hAnsi="Arial" w:cs="Arial"/>
          <w:sz w:val="20"/>
          <w:szCs w:val="20"/>
        </w:rPr>
        <w:tab/>
      </w:r>
    </w:p>
    <w:p w14:paraId="4A14DEDE" w14:textId="77777777" w:rsidR="00174C18" w:rsidRPr="0011397B" w:rsidRDefault="00174C18" w:rsidP="003C59CA">
      <w:pPr>
        <w:shd w:val="clear" w:color="auto" w:fill="FFFFFF" w:themeFill="background1"/>
        <w:tabs>
          <w:tab w:val="left" w:pos="840"/>
        </w:tabs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IX - Realizar todas as provas e ajustes necessários, sem custo adicional, até a aprovação final das peças pela Comissão Organizadora.</w:t>
      </w:r>
    </w:p>
    <w:p w14:paraId="639F3C15" w14:textId="1CB904CB" w:rsidR="00174C18" w:rsidRPr="0011397B" w:rsidRDefault="00174C18" w:rsidP="003C59CA">
      <w:pPr>
        <w:shd w:val="clear" w:color="auto" w:fill="FFFFFF" w:themeFill="background1"/>
        <w:tabs>
          <w:tab w:val="left" w:pos="840"/>
        </w:tabs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X -  Cumprir rigorosamente o prazo estabelecido no contrato, devendo a entrega ocorrer até 19 de dezembro de 2025.</w:t>
      </w:r>
    </w:p>
    <w:p w14:paraId="6ED0D5BB" w14:textId="39117458" w:rsidR="00174C18" w:rsidRPr="0011397B" w:rsidRDefault="00174C18" w:rsidP="003C59CA">
      <w:pPr>
        <w:shd w:val="clear" w:color="auto" w:fill="FFFFFF" w:themeFill="background1"/>
        <w:tabs>
          <w:tab w:val="left" w:pos="840"/>
        </w:tabs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XI - Garantir que a confecção seja realizada com qualidade compatível às especificações técnicas descritas no Termo de Referência, assegurando caimento perfeito e acabamento de alto padrão.</w:t>
      </w:r>
    </w:p>
    <w:p w14:paraId="5CA45A8C" w14:textId="72151FC6" w:rsidR="00174C18" w:rsidRPr="0011397B" w:rsidRDefault="00174C18" w:rsidP="003C59CA">
      <w:pPr>
        <w:shd w:val="clear" w:color="auto" w:fill="FFFFFF" w:themeFill="background1"/>
        <w:tabs>
          <w:tab w:val="left" w:pos="840"/>
        </w:tabs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XII-</w:t>
      </w:r>
      <w:r w:rsidR="003C59CA" w:rsidRPr="0011397B">
        <w:rPr>
          <w:rFonts w:ascii="Arial" w:hAnsi="Arial" w:cs="Arial"/>
          <w:sz w:val="20"/>
          <w:szCs w:val="20"/>
        </w:rPr>
        <w:t xml:space="preserve"> A Contratada </w:t>
      </w:r>
      <w:r w:rsidRPr="0011397B">
        <w:rPr>
          <w:rFonts w:ascii="Arial" w:hAnsi="Arial" w:cs="Arial"/>
          <w:sz w:val="20"/>
          <w:szCs w:val="20"/>
        </w:rPr>
        <w:t xml:space="preserve">deverá garantir total disponibilidade para as provas presenciais que deverão ser combinadas com 2 dias de antecedência; </w:t>
      </w:r>
    </w:p>
    <w:p w14:paraId="28397CDC" w14:textId="50DD9409" w:rsidR="003C59CA" w:rsidRPr="0011397B" w:rsidRDefault="003C59CA" w:rsidP="003C59CA">
      <w:pPr>
        <w:pStyle w:val="PargrafodaLista"/>
        <w:shd w:val="clear" w:color="auto" w:fill="FFFFFF" w:themeFill="background1"/>
        <w:tabs>
          <w:tab w:val="left" w:pos="840"/>
          <w:tab w:val="left" w:pos="1418"/>
          <w:tab w:val="left" w:pos="4253"/>
        </w:tabs>
        <w:suppressAutoHyphens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 xml:space="preserve">XIII - </w:t>
      </w:r>
      <w:r w:rsidR="00174C18" w:rsidRPr="0011397B">
        <w:rPr>
          <w:rFonts w:ascii="Arial" w:hAnsi="Arial" w:cs="Arial"/>
          <w:sz w:val="20"/>
          <w:szCs w:val="20"/>
        </w:rPr>
        <w:t>Os custos referentes a</w:t>
      </w:r>
      <w:r w:rsidR="00B25656" w:rsidRPr="0011397B">
        <w:rPr>
          <w:rFonts w:ascii="Arial" w:hAnsi="Arial" w:cs="Arial"/>
          <w:sz w:val="20"/>
          <w:szCs w:val="20"/>
        </w:rPr>
        <w:t xml:space="preserve"> eventuais</w:t>
      </w:r>
      <w:r w:rsidR="00174C18" w:rsidRPr="0011397B">
        <w:rPr>
          <w:rFonts w:ascii="Arial" w:hAnsi="Arial" w:cs="Arial"/>
          <w:sz w:val="20"/>
          <w:szCs w:val="20"/>
        </w:rPr>
        <w:t xml:space="preserve"> deslocamento</w:t>
      </w:r>
      <w:r w:rsidR="00B25656" w:rsidRPr="0011397B">
        <w:rPr>
          <w:rFonts w:ascii="Arial" w:hAnsi="Arial" w:cs="Arial"/>
          <w:sz w:val="20"/>
          <w:szCs w:val="20"/>
        </w:rPr>
        <w:t xml:space="preserve">s até a sede da contratante serão por conta da </w:t>
      </w:r>
      <w:r w:rsidRPr="0011397B">
        <w:rPr>
          <w:rFonts w:ascii="Arial" w:hAnsi="Arial" w:cs="Arial"/>
          <w:sz w:val="20"/>
          <w:szCs w:val="20"/>
        </w:rPr>
        <w:t>Contratada.</w:t>
      </w:r>
    </w:p>
    <w:p w14:paraId="6DEF11BB" w14:textId="77777777" w:rsidR="00951332" w:rsidRPr="0011397B" w:rsidRDefault="00951332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26BF32D" w14:textId="4F92FFFC" w:rsidR="00951332" w:rsidRPr="0011397B" w:rsidRDefault="00423409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sz w:val="20"/>
        </w:rPr>
      </w:pPr>
      <w:r w:rsidRPr="0011397B">
        <w:rPr>
          <w:rFonts w:cs="Arial"/>
          <w:b/>
          <w:sz w:val="20"/>
        </w:rPr>
        <w:t xml:space="preserve">CLÁUSULA DÉCIMA </w:t>
      </w:r>
      <w:r w:rsidR="0055421E" w:rsidRPr="0011397B">
        <w:rPr>
          <w:rFonts w:cs="Arial"/>
          <w:b/>
          <w:sz w:val="20"/>
        </w:rPr>
        <w:t>PRIMEIRA</w:t>
      </w:r>
      <w:r w:rsidRPr="0011397B">
        <w:rPr>
          <w:rFonts w:cs="Arial"/>
          <w:b/>
          <w:sz w:val="20"/>
        </w:rPr>
        <w:t xml:space="preserve"> – DA GESTÃO DO CONTRATO</w:t>
      </w:r>
    </w:p>
    <w:p w14:paraId="6E9A6741" w14:textId="49BE9244" w:rsidR="001C414E" w:rsidRPr="0011397B" w:rsidRDefault="00423409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sz w:val="20"/>
        </w:rPr>
      </w:pPr>
      <w:r w:rsidRPr="0011397B">
        <w:rPr>
          <w:rFonts w:cs="Arial"/>
          <w:sz w:val="20"/>
        </w:rPr>
        <w:t xml:space="preserve">I - A execução do contrato </w:t>
      </w:r>
      <w:r w:rsidR="00ED04EE" w:rsidRPr="0011397B">
        <w:rPr>
          <w:rFonts w:cs="Arial"/>
          <w:sz w:val="20"/>
        </w:rPr>
        <w:t>s</w:t>
      </w:r>
      <w:r w:rsidRPr="0011397B">
        <w:rPr>
          <w:rFonts w:cs="Arial"/>
          <w:sz w:val="20"/>
        </w:rPr>
        <w:t>er</w:t>
      </w:r>
      <w:r w:rsidR="00ED04EE" w:rsidRPr="0011397B">
        <w:rPr>
          <w:rFonts w:cs="Arial"/>
          <w:sz w:val="20"/>
        </w:rPr>
        <w:t>á</w:t>
      </w:r>
      <w:r w:rsidRPr="0011397B">
        <w:rPr>
          <w:rFonts w:cs="Arial"/>
          <w:sz w:val="20"/>
        </w:rPr>
        <w:t xml:space="preserve"> acompanhada e fiscalizada</w:t>
      </w:r>
      <w:r w:rsidR="00ED04EE" w:rsidRPr="0011397B">
        <w:rPr>
          <w:rFonts w:cs="Arial"/>
          <w:sz w:val="20"/>
        </w:rPr>
        <w:t xml:space="preserve"> pela servidora municipal</w:t>
      </w:r>
      <w:r w:rsidR="00B740BA" w:rsidRPr="0011397B">
        <w:rPr>
          <w:rFonts w:cs="Arial"/>
          <w:sz w:val="20"/>
        </w:rPr>
        <w:t xml:space="preserve">, </w:t>
      </w:r>
      <w:r w:rsidR="00174C18" w:rsidRPr="0011397B">
        <w:rPr>
          <w:rFonts w:cs="Arial"/>
          <w:sz w:val="20"/>
        </w:rPr>
        <w:t xml:space="preserve">Verônica </w:t>
      </w:r>
      <w:proofErr w:type="spellStart"/>
      <w:r w:rsidR="00174C18" w:rsidRPr="0011397B">
        <w:rPr>
          <w:rFonts w:cs="Arial"/>
          <w:sz w:val="20"/>
        </w:rPr>
        <w:t>Zamarchi</w:t>
      </w:r>
      <w:proofErr w:type="spellEnd"/>
      <w:r w:rsidR="00174C18" w:rsidRPr="0011397B">
        <w:rPr>
          <w:rFonts w:cs="Arial"/>
          <w:sz w:val="20"/>
        </w:rPr>
        <w:t>.</w:t>
      </w:r>
    </w:p>
    <w:p w14:paraId="01915EA8" w14:textId="7D908E97" w:rsidR="000E0A96" w:rsidRPr="0011397B" w:rsidRDefault="00423409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sz w:val="20"/>
        </w:rPr>
      </w:pPr>
      <w:r w:rsidRPr="0011397B">
        <w:rPr>
          <w:rFonts w:cs="Arial"/>
          <w:sz w:val="20"/>
        </w:rPr>
        <w:t>II - Dentre as responsabilidades do fisca</w:t>
      </w:r>
      <w:r w:rsidR="00174C18" w:rsidRPr="0011397B">
        <w:rPr>
          <w:rFonts w:cs="Arial"/>
          <w:sz w:val="20"/>
        </w:rPr>
        <w:t>l</w:t>
      </w:r>
      <w:r w:rsidRPr="0011397B">
        <w:rPr>
          <w:rFonts w:cs="Arial"/>
          <w:sz w:val="20"/>
        </w:rPr>
        <w:t xml:space="preserve"> está a necessidade de anotar, em registro próprio, todas as ocorrências relacionadas à execução do contrato, inclusive quando de seu fiel cumprimento, determinando o que for necessário para a regularização de eventuais faltas ou defeitos observados</w:t>
      </w:r>
      <w:r w:rsidR="000E0A96" w:rsidRPr="0011397B">
        <w:rPr>
          <w:rFonts w:cs="Arial"/>
          <w:sz w:val="20"/>
        </w:rPr>
        <w:t>.</w:t>
      </w:r>
    </w:p>
    <w:p w14:paraId="7F586CB4" w14:textId="77777777" w:rsidR="00951332" w:rsidRPr="0011397B" w:rsidRDefault="00951332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sz w:val="20"/>
        </w:rPr>
      </w:pPr>
    </w:p>
    <w:p w14:paraId="5040DDC7" w14:textId="6DD3A723" w:rsidR="0076470F" w:rsidRPr="0011397B" w:rsidRDefault="00423409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sz w:val="20"/>
        </w:rPr>
      </w:pPr>
      <w:r w:rsidRPr="0011397B">
        <w:rPr>
          <w:rFonts w:cs="Arial"/>
          <w:b/>
          <w:sz w:val="20"/>
        </w:rPr>
        <w:t xml:space="preserve">CLÁUSULA DÉCIMA </w:t>
      </w:r>
      <w:r w:rsidR="0055421E" w:rsidRPr="0011397B">
        <w:rPr>
          <w:rFonts w:cs="Arial"/>
          <w:b/>
          <w:sz w:val="20"/>
        </w:rPr>
        <w:t xml:space="preserve">SEGUNDA </w:t>
      </w:r>
      <w:r w:rsidRPr="0011397B">
        <w:rPr>
          <w:rFonts w:cs="Arial"/>
          <w:b/>
          <w:sz w:val="20"/>
        </w:rPr>
        <w:t>– DO RECEBIMENTO DO OBJETO</w:t>
      </w:r>
    </w:p>
    <w:p w14:paraId="643F36F0" w14:textId="4C182EC0" w:rsidR="0076470F" w:rsidRPr="0011397B" w:rsidRDefault="00BB39E2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12.1.</w:t>
      </w:r>
      <w:r w:rsidRPr="0011397B">
        <w:rPr>
          <w:rFonts w:ascii="Arial" w:hAnsi="Arial" w:cs="Arial"/>
          <w:sz w:val="20"/>
          <w:szCs w:val="20"/>
        </w:rPr>
        <w:t xml:space="preserve"> </w:t>
      </w:r>
      <w:r w:rsidR="00423409" w:rsidRPr="0011397B">
        <w:rPr>
          <w:rFonts w:ascii="Arial" w:hAnsi="Arial" w:cs="Arial"/>
          <w:sz w:val="20"/>
          <w:szCs w:val="20"/>
        </w:rPr>
        <w:t>O objeto do presente contrato será recebido</w:t>
      </w:r>
      <w:r w:rsidR="00120966" w:rsidRPr="0011397B">
        <w:rPr>
          <w:rFonts w:ascii="Arial" w:hAnsi="Arial" w:cs="Arial"/>
          <w:sz w:val="20"/>
          <w:szCs w:val="20"/>
        </w:rPr>
        <w:t xml:space="preserve"> p</w:t>
      </w:r>
      <w:r w:rsidR="00423409" w:rsidRPr="0011397B">
        <w:rPr>
          <w:rFonts w:ascii="Arial" w:hAnsi="Arial" w:cs="Arial"/>
          <w:sz w:val="20"/>
          <w:szCs w:val="20"/>
        </w:rPr>
        <w:t>or servidor designad</w:t>
      </w:r>
      <w:r w:rsidR="00120966" w:rsidRPr="0011397B">
        <w:rPr>
          <w:rFonts w:ascii="Arial" w:hAnsi="Arial" w:cs="Arial"/>
          <w:sz w:val="20"/>
          <w:szCs w:val="20"/>
        </w:rPr>
        <w:t>o</w:t>
      </w:r>
      <w:r w:rsidR="00423409" w:rsidRPr="0011397B">
        <w:rPr>
          <w:rFonts w:ascii="Arial" w:hAnsi="Arial" w:cs="Arial"/>
          <w:sz w:val="20"/>
          <w:szCs w:val="20"/>
        </w:rPr>
        <w:t xml:space="preserve"> pela autoridade competente, mediante assinatura de termo </w:t>
      </w:r>
      <w:r w:rsidR="00120966" w:rsidRPr="0011397B">
        <w:rPr>
          <w:rFonts w:ascii="Arial" w:hAnsi="Arial" w:cs="Arial"/>
          <w:sz w:val="20"/>
          <w:szCs w:val="20"/>
        </w:rPr>
        <w:t xml:space="preserve">de recebimento </w:t>
      </w:r>
      <w:r w:rsidR="00423409" w:rsidRPr="0011397B">
        <w:rPr>
          <w:rFonts w:ascii="Arial" w:hAnsi="Arial" w:cs="Arial"/>
          <w:sz w:val="20"/>
          <w:szCs w:val="20"/>
        </w:rPr>
        <w:t xml:space="preserve">comprovando o atendimento das exigências contratuais. </w:t>
      </w:r>
    </w:p>
    <w:p w14:paraId="5E5F7588" w14:textId="503998AE" w:rsidR="00174C18" w:rsidRPr="0011397B" w:rsidRDefault="00BB39E2" w:rsidP="00BB39E2">
      <w:pPr>
        <w:shd w:val="clear" w:color="auto" w:fill="FFFFFF" w:themeFill="background1"/>
        <w:tabs>
          <w:tab w:val="left" w:pos="840"/>
        </w:tabs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>12.2.</w:t>
      </w:r>
      <w:r w:rsidRPr="0011397B">
        <w:rPr>
          <w:rFonts w:ascii="Arial" w:hAnsi="Arial" w:cs="Arial"/>
          <w:sz w:val="20"/>
          <w:szCs w:val="20"/>
        </w:rPr>
        <w:t xml:space="preserve"> </w:t>
      </w:r>
      <w:r w:rsidR="00174C18" w:rsidRPr="0011397B">
        <w:rPr>
          <w:rFonts w:ascii="Arial" w:hAnsi="Arial" w:cs="Arial"/>
          <w:sz w:val="20"/>
          <w:szCs w:val="20"/>
        </w:rPr>
        <w:t>Entregar os vestidos devidamente embalados, identificados e protegidos para transporte, preservando sua integridade e acabamento.</w:t>
      </w:r>
    </w:p>
    <w:p w14:paraId="62AD8E66" w14:textId="2EFD0883" w:rsidR="00BB39E2" w:rsidRPr="0011397B" w:rsidRDefault="00BB39E2" w:rsidP="0047625C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1397B">
        <w:rPr>
          <w:rFonts w:ascii="Arial" w:hAnsi="Arial" w:cs="Arial"/>
          <w:b/>
          <w:bCs/>
          <w:sz w:val="20"/>
          <w:szCs w:val="20"/>
        </w:rPr>
        <w:t xml:space="preserve">12.3. </w:t>
      </w:r>
      <w:r w:rsidR="00423409" w:rsidRPr="0011397B">
        <w:rPr>
          <w:rFonts w:ascii="Arial" w:hAnsi="Arial" w:cs="Arial"/>
          <w:sz w:val="20"/>
          <w:szCs w:val="20"/>
        </w:rPr>
        <w:t xml:space="preserve"> O recebimento não eximirá a CONTRATADA de eventual responsabilização em âmbito civil pela perfeita execução do contrato.</w:t>
      </w:r>
    </w:p>
    <w:p w14:paraId="34C97E99" w14:textId="77777777" w:rsidR="00BB39E2" w:rsidRPr="0011397B" w:rsidRDefault="00BB39E2" w:rsidP="00174C18">
      <w:pPr>
        <w:tabs>
          <w:tab w:val="left" w:pos="4253"/>
        </w:tabs>
        <w:spacing w:after="0"/>
        <w:rPr>
          <w:rFonts w:ascii="Arial" w:hAnsi="Arial" w:cs="Arial"/>
          <w:b/>
          <w:sz w:val="20"/>
          <w:szCs w:val="20"/>
        </w:rPr>
      </w:pPr>
    </w:p>
    <w:p w14:paraId="7E3FAC8E" w14:textId="02042D14" w:rsidR="0047625C" w:rsidRPr="0011397B" w:rsidRDefault="00423409" w:rsidP="00A110BF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 xml:space="preserve">CLÁUSULA DÉCIMA </w:t>
      </w:r>
      <w:r w:rsidR="0055421E" w:rsidRPr="0011397B">
        <w:rPr>
          <w:rFonts w:ascii="Arial" w:hAnsi="Arial" w:cs="Arial"/>
          <w:b/>
          <w:sz w:val="20"/>
          <w:szCs w:val="20"/>
        </w:rPr>
        <w:t>TERCEIRA</w:t>
      </w:r>
      <w:r w:rsidRPr="0011397B">
        <w:rPr>
          <w:rFonts w:ascii="Arial" w:hAnsi="Arial" w:cs="Arial"/>
          <w:b/>
          <w:sz w:val="20"/>
          <w:szCs w:val="20"/>
        </w:rPr>
        <w:t xml:space="preserve"> – DAS </w:t>
      </w:r>
      <w:r w:rsidR="00DE3A6F" w:rsidRPr="0011397B">
        <w:rPr>
          <w:rFonts w:ascii="Arial" w:hAnsi="Arial" w:cs="Arial"/>
          <w:b/>
          <w:sz w:val="20"/>
          <w:szCs w:val="20"/>
        </w:rPr>
        <w:t>SANÇÕES ADMINISTRATIVAS</w:t>
      </w:r>
    </w:p>
    <w:p w14:paraId="2D62B869" w14:textId="26D61711" w:rsidR="0006419B" w:rsidRPr="0011397B" w:rsidRDefault="0006419B" w:rsidP="00174C18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O CONTRATANTE, no uso das prerrogativas que lhe confere o inciso IV, do Art. 104 e 156, incisos I, II, III, IV e §1º ao § 9º da Lei Federal nº 14.133/21, aplicará sanções, se houver descumprimento com o disposto no presente Contrato e/ou com a proposta apresentada.</w:t>
      </w:r>
    </w:p>
    <w:p w14:paraId="76673EC5" w14:textId="77068D1C" w:rsidR="007B264A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 xml:space="preserve">I - Pelo atraso na </w:t>
      </w:r>
      <w:r w:rsidR="007B264A" w:rsidRPr="0011397B">
        <w:rPr>
          <w:rFonts w:ascii="Arial" w:hAnsi="Arial" w:cs="Arial"/>
          <w:sz w:val="20"/>
          <w:szCs w:val="20"/>
        </w:rPr>
        <w:t>entrega do produto</w:t>
      </w:r>
      <w:r w:rsidRPr="0011397B">
        <w:rPr>
          <w:rFonts w:ascii="Arial" w:hAnsi="Arial" w:cs="Arial"/>
          <w:sz w:val="20"/>
          <w:szCs w:val="20"/>
        </w:rPr>
        <w:t xml:space="preserve">, além do prazo estipulado, aplicação de </w:t>
      </w:r>
      <w:r w:rsidR="007B264A" w:rsidRPr="0011397B">
        <w:rPr>
          <w:rFonts w:ascii="Arial" w:hAnsi="Arial" w:cs="Arial"/>
          <w:sz w:val="20"/>
          <w:szCs w:val="20"/>
        </w:rPr>
        <w:t>advertência;</w:t>
      </w:r>
    </w:p>
    <w:p w14:paraId="03543A1A" w14:textId="516064C8" w:rsidR="00DE3A6F" w:rsidRPr="0011397B" w:rsidRDefault="007B264A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 xml:space="preserve">II - </w:t>
      </w:r>
      <w:r w:rsidR="00DE3A6F" w:rsidRPr="0011397B">
        <w:rPr>
          <w:rFonts w:ascii="Arial" w:hAnsi="Arial" w:cs="Arial"/>
          <w:sz w:val="20"/>
          <w:szCs w:val="20"/>
        </w:rPr>
        <w:t>Quando da reincidência em imperfeição já notificada pela ADMINISTRAÇÃO, aplicação de multa na razão de 1% (um por cento), sobre o valor total do Contrato por reincidência, sendo que a CONTRATADA terá um prazo de até 03 (três) dias consecutivos para a efetiva adequação da entrega. Após 3 (três) reincidências e/ou após o prazo, poderá, também, ser rescindido o contrato e aplicada às penas previstas no art. 156, III, da Lei nº 14.133/21, pelo prazo de, no mínimo, 36 (trinta e seis) meses;</w:t>
      </w:r>
    </w:p>
    <w:p w14:paraId="0875499A" w14:textId="7C78BE8F" w:rsidR="00F8414A" w:rsidRPr="0011397B" w:rsidRDefault="0006419B" w:rsidP="00174C1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II</w:t>
      </w:r>
      <w:r w:rsidR="007B264A" w:rsidRPr="0011397B">
        <w:rPr>
          <w:rFonts w:ascii="Arial" w:hAnsi="Arial" w:cs="Arial"/>
          <w:sz w:val="20"/>
          <w:szCs w:val="20"/>
        </w:rPr>
        <w:t>I</w:t>
      </w:r>
      <w:r w:rsidRPr="0011397B">
        <w:rPr>
          <w:rFonts w:ascii="Arial" w:hAnsi="Arial" w:cs="Arial"/>
          <w:sz w:val="20"/>
          <w:szCs w:val="20"/>
        </w:rPr>
        <w:t xml:space="preserve"> – </w:t>
      </w:r>
      <w:r w:rsidR="007B264A" w:rsidRPr="0011397B">
        <w:rPr>
          <w:rFonts w:ascii="Arial" w:hAnsi="Arial" w:cs="Arial"/>
          <w:sz w:val="20"/>
          <w:szCs w:val="20"/>
        </w:rPr>
        <w:t>Pela entrega</w:t>
      </w:r>
      <w:r w:rsidRPr="0011397B">
        <w:rPr>
          <w:rFonts w:ascii="Arial" w:hAnsi="Arial" w:cs="Arial"/>
          <w:sz w:val="20"/>
          <w:szCs w:val="20"/>
        </w:rPr>
        <w:t xml:space="preserve"> em desacordo com o solicitado, não </w:t>
      </w:r>
      <w:r w:rsidR="00B6582F" w:rsidRPr="0011397B">
        <w:rPr>
          <w:rFonts w:ascii="Arial" w:hAnsi="Arial" w:cs="Arial"/>
          <w:sz w:val="20"/>
          <w:szCs w:val="20"/>
        </w:rPr>
        <w:t xml:space="preserve">atendimento a </w:t>
      </w:r>
      <w:r w:rsidRPr="0011397B">
        <w:rPr>
          <w:rFonts w:ascii="Arial" w:hAnsi="Arial" w:cs="Arial"/>
          <w:sz w:val="20"/>
          <w:szCs w:val="20"/>
        </w:rPr>
        <w:t xml:space="preserve">correção e/ou reparo, será aplicada de multa na razão de 5% (cinco por cento), sobre o valor total do Contrato, por dia, que não poderá ultrapassar a 10 (dez) dias consecutivos para a efetiva adequação. Após esse prazo, poderá, também, ser </w:t>
      </w:r>
      <w:r w:rsidR="00B6582F" w:rsidRPr="0011397B">
        <w:rPr>
          <w:rFonts w:ascii="Arial" w:hAnsi="Arial" w:cs="Arial"/>
          <w:sz w:val="20"/>
          <w:szCs w:val="20"/>
        </w:rPr>
        <w:t>rescindido o contrato</w:t>
      </w:r>
      <w:r w:rsidRPr="0011397B">
        <w:rPr>
          <w:rFonts w:ascii="Arial" w:hAnsi="Arial" w:cs="Arial"/>
          <w:sz w:val="20"/>
          <w:szCs w:val="20"/>
        </w:rPr>
        <w:t xml:space="preserve"> e aplicada às penas previstas no art. 156, III, da Lei nº 14.133/21, pelo prazo de, no mínimo, 36 (trinta e seis) meses;</w:t>
      </w:r>
    </w:p>
    <w:p w14:paraId="01D1E950" w14:textId="77777777" w:rsidR="00A110BF" w:rsidRDefault="00A110BF" w:rsidP="00174C1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C954F38" w14:textId="77777777" w:rsidR="00A110BF" w:rsidRDefault="00A110BF" w:rsidP="00174C1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F869A1E" w14:textId="6CF05FBA" w:rsidR="0006419B" w:rsidRPr="0011397B" w:rsidRDefault="0077757F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bCs/>
          <w:sz w:val="20"/>
          <w:szCs w:val="20"/>
        </w:rPr>
        <w:t>§1º</w:t>
      </w:r>
      <w:r w:rsidR="0006419B" w:rsidRPr="0011397B">
        <w:rPr>
          <w:rFonts w:ascii="Arial" w:hAnsi="Arial" w:cs="Arial"/>
          <w:sz w:val="20"/>
          <w:szCs w:val="20"/>
        </w:rPr>
        <w:t xml:space="preserve"> - Com fundamento no artigo 156, § 4º, da Lei nº 14.133/21, o responsável ficará impedido de licitar ou contratar no âmbito da Administração Pública direta e indireta do Município de Nova Araçá/RS pelo prazo máximo de 3 (três) anos, garantida a ampla defesa, sem prejuízo das demais cominações legais e de multa de 0,5% a 30% sobre o valor da contratação, a CONTRATADA que: </w:t>
      </w:r>
    </w:p>
    <w:p w14:paraId="69D37C6A" w14:textId="77777777" w:rsidR="0006419B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a) dar causa à inexecução parcial do Contrato que cause grave dano à Administração, ao funcionamento dos serviços públicos ou ao interesse coletivo;</w:t>
      </w:r>
    </w:p>
    <w:p w14:paraId="7158D0BC" w14:textId="77777777" w:rsidR="0006419B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b) dar causa à inexecução total do Contrato;</w:t>
      </w:r>
    </w:p>
    <w:p w14:paraId="774CC184" w14:textId="77777777" w:rsidR="0006419B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c) deixar de entregar a documentação exigida para o certame;</w:t>
      </w:r>
    </w:p>
    <w:p w14:paraId="56A8E3A8" w14:textId="77777777" w:rsidR="0006419B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d)  não manter a proposta, salvo em decorrência de fato superveniente devidamente justificado;</w:t>
      </w:r>
    </w:p>
    <w:p w14:paraId="283283DE" w14:textId="77777777" w:rsidR="0006419B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e) não celebrar o Contrato ou não entregar a documentação exigida para a formalização, quando convocado dentro do prazo de validade de sua proposta;</w:t>
      </w:r>
    </w:p>
    <w:p w14:paraId="58DCD834" w14:textId="402C76A4" w:rsidR="00951332" w:rsidRPr="0011397B" w:rsidRDefault="0006419B" w:rsidP="00174C1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f) ensejar o retardamento da execução ou da entrega do objeto da contratação sem motivo justificado;</w:t>
      </w:r>
    </w:p>
    <w:p w14:paraId="2E5D8F62" w14:textId="3FE8965A" w:rsidR="0006419B" w:rsidRPr="0011397B" w:rsidRDefault="0077757F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bCs/>
          <w:sz w:val="20"/>
          <w:szCs w:val="20"/>
        </w:rPr>
        <w:t>§2º</w:t>
      </w:r>
      <w:r w:rsidR="0006419B" w:rsidRPr="0011397B">
        <w:rPr>
          <w:rFonts w:ascii="Arial" w:hAnsi="Arial" w:cs="Arial"/>
          <w:sz w:val="20"/>
          <w:szCs w:val="20"/>
        </w:rPr>
        <w:t xml:space="preserve"> - Com fundamento no artigo 156, § 5º, da Lei </w:t>
      </w:r>
      <w:proofErr w:type="gramStart"/>
      <w:r w:rsidR="0006419B" w:rsidRPr="0011397B">
        <w:rPr>
          <w:rFonts w:ascii="Arial" w:hAnsi="Arial" w:cs="Arial"/>
          <w:sz w:val="20"/>
          <w:szCs w:val="20"/>
        </w:rPr>
        <w:t>n.º</w:t>
      </w:r>
      <w:proofErr w:type="gramEnd"/>
      <w:r w:rsidR="0006419B" w:rsidRPr="0011397B">
        <w:rPr>
          <w:rFonts w:ascii="Arial" w:hAnsi="Arial" w:cs="Arial"/>
          <w:sz w:val="20"/>
          <w:szCs w:val="20"/>
        </w:rPr>
        <w:t xml:space="preserve"> 14.133/21, o responsável ficará impedido de licitar ou contratar no âmbito da Administração Pública direta e indireta de todos os entes federativos, pelo prazo mínimo de 3 (três) anos e máximo de 6 (seis) anos, garantida a ampla defesa, sem prejuízo das demais cominações legais e de multa de 0,5% a 30% sobre o valor da contratação, a CONTRATADA que: </w:t>
      </w:r>
    </w:p>
    <w:p w14:paraId="56525B9F" w14:textId="77777777" w:rsidR="0006419B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a) apresentar declaração ou documentação falsa exigida para o certame ou prestar declaração falsa durante o processo de contratação ou execução do Contrato;</w:t>
      </w:r>
    </w:p>
    <w:p w14:paraId="3091C55E" w14:textId="77777777" w:rsidR="0006419B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b) fraudar a contratação/licitação ou praticar ato fraudulento na execução;</w:t>
      </w:r>
    </w:p>
    <w:p w14:paraId="634D827C" w14:textId="77777777" w:rsidR="0006419B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c) comportar-se de modo inidôneo ou cometer fraude de qualquer natureza;</w:t>
      </w:r>
    </w:p>
    <w:p w14:paraId="2F93B8FF" w14:textId="77777777" w:rsidR="0006419B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d) praticar atos ilícitos com vistas a frustrar os objetivos da contratação/licitação;</w:t>
      </w:r>
    </w:p>
    <w:p w14:paraId="41F3AC99" w14:textId="1DBE2CB6" w:rsidR="0006419B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e) praticar ato lesivo previsto no art. 5º da Lei nº 12.846, de 1º de agosto de 2013.</w:t>
      </w:r>
    </w:p>
    <w:p w14:paraId="47C9655B" w14:textId="63FE8D61" w:rsidR="0006419B" w:rsidRPr="0011397B" w:rsidRDefault="0077757F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bCs/>
          <w:sz w:val="20"/>
          <w:szCs w:val="20"/>
        </w:rPr>
        <w:t>§3º</w:t>
      </w:r>
      <w:r w:rsidR="0006419B" w:rsidRPr="0011397B">
        <w:rPr>
          <w:rFonts w:ascii="Arial" w:hAnsi="Arial" w:cs="Arial"/>
          <w:sz w:val="20"/>
          <w:szCs w:val="20"/>
        </w:rPr>
        <w:t xml:space="preserve"> - Para os fins da Sub</w:t>
      </w:r>
      <w:r w:rsidR="0076178E" w:rsidRPr="0011397B">
        <w:rPr>
          <w:rFonts w:ascii="Arial" w:hAnsi="Arial" w:cs="Arial"/>
          <w:sz w:val="20"/>
          <w:szCs w:val="20"/>
        </w:rPr>
        <w:t xml:space="preserve"> </w:t>
      </w:r>
      <w:r w:rsidR="0006419B" w:rsidRPr="0011397B">
        <w:rPr>
          <w:rFonts w:ascii="Arial" w:hAnsi="Arial" w:cs="Arial"/>
          <w:sz w:val="20"/>
          <w:szCs w:val="20"/>
        </w:rPr>
        <w:t>condição “c” do § 2º, reputar-se-ão inidôneos atos como os descritos nos artigos 337-F, 337-G, 337-I, 337-J e 337-K do Código Penal.</w:t>
      </w:r>
    </w:p>
    <w:p w14:paraId="4AD3579F" w14:textId="011D23D6" w:rsidR="0006419B" w:rsidRPr="0011397B" w:rsidRDefault="0077757F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bCs/>
          <w:sz w:val="20"/>
          <w:szCs w:val="20"/>
        </w:rPr>
        <w:t>§4º</w:t>
      </w:r>
      <w:r w:rsidR="0006419B" w:rsidRPr="0011397B">
        <w:rPr>
          <w:rFonts w:ascii="Arial" w:hAnsi="Arial" w:cs="Arial"/>
          <w:sz w:val="20"/>
          <w:szCs w:val="20"/>
        </w:rPr>
        <w:t xml:space="preserve"> - Na aplicação das penalidades previstas o CONTRATANTE considerará, motivadamente, a gravidade da falta, seus efeitos, bem como os antecedentes da CONTRATADA, podendo deixar de aplicá-las, se admitidas as suas justificativas, nos termos do que dispõe os artigos 156 e 157 da Lei nº. 14.133/21.</w:t>
      </w:r>
    </w:p>
    <w:p w14:paraId="044820F1" w14:textId="5B5E7ADE" w:rsidR="0047625C" w:rsidRPr="0011397B" w:rsidRDefault="0077757F" w:rsidP="00174C1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1397B">
        <w:rPr>
          <w:rFonts w:ascii="Arial" w:hAnsi="Arial" w:cs="Arial"/>
          <w:b/>
          <w:bCs/>
          <w:sz w:val="20"/>
          <w:szCs w:val="20"/>
        </w:rPr>
        <w:t>§ 5º</w:t>
      </w:r>
      <w:r w:rsidR="0006419B" w:rsidRPr="0011397B">
        <w:rPr>
          <w:rFonts w:ascii="Arial" w:hAnsi="Arial" w:cs="Arial"/>
          <w:sz w:val="20"/>
          <w:szCs w:val="20"/>
        </w:rPr>
        <w:t xml:space="preserve"> - As penalidades serão registradas no cadastro da CONTRATADA, quando for o caso.</w:t>
      </w:r>
    </w:p>
    <w:p w14:paraId="016AC944" w14:textId="6BCBCB6E" w:rsidR="0006419B" w:rsidRPr="0011397B" w:rsidRDefault="0077757F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bCs/>
          <w:sz w:val="20"/>
          <w:szCs w:val="20"/>
        </w:rPr>
        <w:t>§ 6º-</w:t>
      </w:r>
      <w:r w:rsidR="0006419B" w:rsidRPr="0011397B">
        <w:rPr>
          <w:rFonts w:ascii="Arial" w:hAnsi="Arial" w:cs="Arial"/>
          <w:sz w:val="20"/>
          <w:szCs w:val="20"/>
        </w:rPr>
        <w:t xml:space="preserve"> A sanção pelas infrações previstas nos incisos VIII e XII do caput do art. 155 Lei 14.133/21 exigirá, como condição de reabilitação do licitante ou CONTRATADA, a implantação ou aperfeiçoamento de programa de integridade pelo responsável.</w:t>
      </w:r>
    </w:p>
    <w:p w14:paraId="78B7F05E" w14:textId="7A071F00" w:rsidR="0006419B" w:rsidRPr="0011397B" w:rsidRDefault="0077757F" w:rsidP="00174C18">
      <w:pPr>
        <w:spacing w:after="0"/>
        <w:jc w:val="both"/>
        <w:rPr>
          <w:rFonts w:ascii="Arial" w:hAnsi="Arial" w:cs="Arial"/>
          <w:vanish/>
          <w:sz w:val="20"/>
          <w:szCs w:val="20"/>
          <w:specVanish/>
        </w:rPr>
      </w:pPr>
      <w:r w:rsidRPr="0011397B">
        <w:rPr>
          <w:rFonts w:ascii="Arial" w:hAnsi="Arial" w:cs="Arial"/>
          <w:b/>
          <w:bCs/>
          <w:sz w:val="20"/>
          <w:szCs w:val="20"/>
        </w:rPr>
        <w:t>§ 7º</w:t>
      </w:r>
      <w:r w:rsidR="0006419B" w:rsidRPr="0011397B">
        <w:rPr>
          <w:rFonts w:ascii="Arial" w:hAnsi="Arial" w:cs="Arial"/>
          <w:b/>
          <w:bCs/>
          <w:sz w:val="20"/>
          <w:szCs w:val="20"/>
        </w:rPr>
        <w:t xml:space="preserve"> - </w:t>
      </w:r>
      <w:r w:rsidR="0006419B" w:rsidRPr="0011397B">
        <w:rPr>
          <w:rFonts w:ascii="Arial" w:hAnsi="Arial" w:cs="Arial"/>
          <w:sz w:val="20"/>
          <w:szCs w:val="20"/>
        </w:rPr>
        <w:t>Nenhum pagamento será efetuado enquanto pendente de liquidação qualquer obrigação financeira que for imposta ao fornecedor em virtude de penalidade ou inadimplência contratual.</w:t>
      </w:r>
    </w:p>
    <w:p w14:paraId="1B6EF038" w14:textId="0C61AB80" w:rsidR="0077757F" w:rsidRPr="0011397B" w:rsidRDefault="0077757F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 xml:space="preserve"> </w:t>
      </w:r>
    </w:p>
    <w:p w14:paraId="7733790C" w14:textId="3782BC99" w:rsidR="0006419B" w:rsidRPr="0011397B" w:rsidRDefault="0077757F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bCs/>
          <w:sz w:val="20"/>
          <w:szCs w:val="20"/>
        </w:rPr>
        <w:t>§ 8º</w:t>
      </w:r>
      <w:r w:rsidR="0076178E" w:rsidRPr="0011397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397B">
        <w:rPr>
          <w:rFonts w:ascii="Arial" w:hAnsi="Arial" w:cs="Arial"/>
          <w:b/>
          <w:bCs/>
          <w:sz w:val="20"/>
          <w:szCs w:val="20"/>
        </w:rPr>
        <w:t>-</w:t>
      </w:r>
      <w:r w:rsidR="0006419B" w:rsidRPr="0011397B">
        <w:rPr>
          <w:rFonts w:ascii="Arial" w:hAnsi="Arial" w:cs="Arial"/>
          <w:b/>
          <w:bCs/>
          <w:sz w:val="20"/>
          <w:szCs w:val="20"/>
        </w:rPr>
        <w:t xml:space="preserve"> </w:t>
      </w:r>
      <w:r w:rsidR="0006419B" w:rsidRPr="0011397B">
        <w:rPr>
          <w:rFonts w:ascii="Arial" w:hAnsi="Arial" w:cs="Arial"/>
          <w:sz w:val="20"/>
          <w:szCs w:val="20"/>
        </w:rPr>
        <w:t xml:space="preserve">As multas são independentes e a aplicação de uma não exclui </w:t>
      </w:r>
      <w:proofErr w:type="gramStart"/>
      <w:r w:rsidR="0006419B" w:rsidRPr="0011397B">
        <w:rPr>
          <w:rFonts w:ascii="Arial" w:hAnsi="Arial" w:cs="Arial"/>
          <w:sz w:val="20"/>
          <w:szCs w:val="20"/>
        </w:rPr>
        <w:t>a(</w:t>
      </w:r>
      <w:proofErr w:type="gramEnd"/>
      <w:r w:rsidR="0006419B" w:rsidRPr="0011397B">
        <w:rPr>
          <w:rFonts w:ascii="Arial" w:hAnsi="Arial" w:cs="Arial"/>
          <w:sz w:val="20"/>
          <w:szCs w:val="20"/>
        </w:rPr>
        <w:t>s) outra(s).</w:t>
      </w:r>
    </w:p>
    <w:p w14:paraId="7C61F2E8" w14:textId="3AB2C399" w:rsidR="0006419B" w:rsidRPr="0011397B" w:rsidRDefault="0077757F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bCs/>
          <w:sz w:val="20"/>
          <w:szCs w:val="20"/>
        </w:rPr>
        <w:t>§ 9º</w:t>
      </w:r>
      <w:r w:rsidR="0006419B" w:rsidRPr="0011397B">
        <w:rPr>
          <w:rFonts w:ascii="Arial" w:hAnsi="Arial" w:cs="Arial"/>
          <w:b/>
          <w:bCs/>
          <w:sz w:val="20"/>
          <w:szCs w:val="20"/>
        </w:rPr>
        <w:t xml:space="preserve"> - </w:t>
      </w:r>
      <w:r w:rsidR="0006419B" w:rsidRPr="0011397B">
        <w:rPr>
          <w:rFonts w:ascii="Arial" w:hAnsi="Arial" w:cs="Arial"/>
          <w:sz w:val="20"/>
          <w:szCs w:val="20"/>
        </w:rPr>
        <w:t>Será facultada apresentação de defesa prévia na ocorrência de quaisquer das situações previstas, poderá, também, ser anulada a Nota de Empenho e aplicada às penas previstas no art. 156, III, da Lei nº 14.133/21, pelo prazo de, no mínimo, 36 (trinta e seis) meses.</w:t>
      </w:r>
    </w:p>
    <w:p w14:paraId="18A70248" w14:textId="19A28DED" w:rsidR="0006419B" w:rsidRPr="0011397B" w:rsidRDefault="0077757F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bCs/>
          <w:sz w:val="20"/>
          <w:szCs w:val="20"/>
        </w:rPr>
        <w:t>§10º</w:t>
      </w:r>
      <w:r w:rsidR="00DE3A6F" w:rsidRPr="0011397B">
        <w:rPr>
          <w:rFonts w:ascii="Arial" w:hAnsi="Arial" w:cs="Arial"/>
          <w:sz w:val="20"/>
          <w:szCs w:val="20"/>
        </w:rPr>
        <w:t xml:space="preserve"> - </w:t>
      </w:r>
      <w:r w:rsidR="0006419B" w:rsidRPr="0011397B">
        <w:rPr>
          <w:rFonts w:ascii="Arial" w:hAnsi="Arial" w:cs="Arial"/>
          <w:sz w:val="20"/>
          <w:szCs w:val="20"/>
        </w:rPr>
        <w:t>No caso de incidência de uma das situações previstas neste contrato, a contratada será cientificada através do endereço eletrônico (e-mail) por ela informado no seu ato de vinculação ao processo de contratação, sendo que os prazos concedidos para manifestação fluirão, independentemente da confirmação de leitura da mensagem, após 24 (vinte e quatro) horas da data de remessa.</w:t>
      </w:r>
    </w:p>
    <w:p w14:paraId="5A0F4EEF" w14:textId="7C6A67F7" w:rsidR="0006419B" w:rsidRPr="0011397B" w:rsidRDefault="0077757F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bCs/>
          <w:sz w:val="20"/>
          <w:szCs w:val="20"/>
        </w:rPr>
        <w:t>§11º</w:t>
      </w:r>
      <w:r w:rsidR="0006419B" w:rsidRPr="0011397B">
        <w:rPr>
          <w:rFonts w:ascii="Arial" w:hAnsi="Arial" w:cs="Arial"/>
          <w:b/>
          <w:bCs/>
          <w:sz w:val="20"/>
          <w:szCs w:val="20"/>
        </w:rPr>
        <w:t xml:space="preserve"> -</w:t>
      </w:r>
      <w:r w:rsidR="0006419B" w:rsidRPr="0011397B">
        <w:rPr>
          <w:rFonts w:ascii="Arial" w:hAnsi="Arial" w:cs="Arial"/>
          <w:sz w:val="20"/>
          <w:szCs w:val="20"/>
        </w:rPr>
        <w:t xml:space="preserve"> Será considerado justificado o inadimplemento, nas seguintes situações:</w:t>
      </w:r>
    </w:p>
    <w:p w14:paraId="18540B4E" w14:textId="77777777" w:rsidR="0006419B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a) Acidentes que impliquem retardamento na execução dos serviços, sem culpa da CONTRATADA.</w:t>
      </w:r>
    </w:p>
    <w:p w14:paraId="433964BB" w14:textId="1BE18147" w:rsidR="00F8414A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b) Falta ou culpa do Município.</w:t>
      </w:r>
    </w:p>
    <w:p w14:paraId="771E67C1" w14:textId="4382BB64" w:rsidR="00B740BA" w:rsidRPr="0011397B" w:rsidRDefault="0006419B" w:rsidP="00174C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c) Caso fortuito ou força maior, conforme previsto no Código Civil Brasileiro.</w:t>
      </w:r>
    </w:p>
    <w:p w14:paraId="095BB283" w14:textId="77777777" w:rsidR="00F8414A" w:rsidRPr="0011397B" w:rsidRDefault="00F8414A" w:rsidP="00174C1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F0CBE8E" w14:textId="33A90B2C" w:rsidR="0076470F" w:rsidRPr="0011397B" w:rsidRDefault="00423409" w:rsidP="00174C18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b/>
          <w:sz w:val="20"/>
          <w:szCs w:val="20"/>
        </w:rPr>
        <w:t xml:space="preserve">CLÁUSULA DÉCIMA </w:t>
      </w:r>
      <w:r w:rsidR="0055421E" w:rsidRPr="0011397B">
        <w:rPr>
          <w:rFonts w:ascii="Arial" w:hAnsi="Arial" w:cs="Arial"/>
          <w:b/>
          <w:sz w:val="20"/>
          <w:szCs w:val="20"/>
        </w:rPr>
        <w:t>QUARTA</w:t>
      </w:r>
      <w:r w:rsidRPr="0011397B">
        <w:rPr>
          <w:rFonts w:ascii="Arial" w:hAnsi="Arial" w:cs="Arial"/>
          <w:b/>
          <w:sz w:val="20"/>
          <w:szCs w:val="20"/>
        </w:rPr>
        <w:t xml:space="preserve"> – DA EXTINÇÃO </w:t>
      </w:r>
    </w:p>
    <w:p w14:paraId="26F74E3D" w14:textId="5FF3EE58" w:rsidR="0076470F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 xml:space="preserve">As hipóteses que constituem motivo para extinção contratual estão elencadas no art. 137 da Lei nº 14.133/2021, que poderão se dar, após assegurados o contraditório e a ampla defesa à CONTRATADA. </w:t>
      </w:r>
    </w:p>
    <w:p w14:paraId="5A099540" w14:textId="77777777" w:rsidR="00A110BF" w:rsidRDefault="00A110BF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5F4947F" w14:textId="77777777" w:rsidR="00A110BF" w:rsidRDefault="00A110BF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8814F5A" w14:textId="3CAF8E58" w:rsidR="0076470F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1397B">
        <w:rPr>
          <w:rFonts w:ascii="Arial" w:hAnsi="Arial" w:cs="Arial"/>
          <w:sz w:val="20"/>
          <w:szCs w:val="20"/>
        </w:rPr>
        <w:t>A extinção do contrato poderá ser:</w:t>
      </w:r>
    </w:p>
    <w:p w14:paraId="13CE1DB1" w14:textId="51BFA806" w:rsidR="0076470F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11397B">
        <w:rPr>
          <w:rFonts w:ascii="Arial" w:hAnsi="Arial" w:cs="Arial"/>
          <w:sz w:val="20"/>
          <w:szCs w:val="20"/>
        </w:rPr>
        <w:t>determinada</w:t>
      </w:r>
      <w:proofErr w:type="gramEnd"/>
      <w:r w:rsidRPr="0011397B">
        <w:rPr>
          <w:rFonts w:ascii="Arial" w:hAnsi="Arial" w:cs="Arial"/>
          <w:sz w:val="20"/>
          <w:szCs w:val="20"/>
        </w:rPr>
        <w:t xml:space="preserve"> por ato unilateral e escrito da Administração, exceto no caso de descumprimento decorrente de sua própria conduta;</w:t>
      </w:r>
    </w:p>
    <w:p w14:paraId="5A7F4B15" w14:textId="032BDCDA" w:rsidR="00951332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11397B">
        <w:rPr>
          <w:rFonts w:ascii="Arial" w:hAnsi="Arial" w:cs="Arial"/>
          <w:sz w:val="20"/>
          <w:szCs w:val="20"/>
        </w:rPr>
        <w:t>consensual</w:t>
      </w:r>
      <w:proofErr w:type="gramEnd"/>
      <w:r w:rsidRPr="0011397B">
        <w:rPr>
          <w:rFonts w:ascii="Arial" w:hAnsi="Arial" w:cs="Arial"/>
          <w:sz w:val="20"/>
          <w:szCs w:val="20"/>
        </w:rPr>
        <w:t>, por acordo entre as partes, por conciliação, por mediação ou por comitê de resolução de disputas, desde que haja interesse da Administração;</w:t>
      </w:r>
    </w:p>
    <w:p w14:paraId="6FC1B9D1" w14:textId="6795021F" w:rsidR="0076470F" w:rsidRPr="0011397B" w:rsidRDefault="00423409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III - determinada por decisão arbitral, em decorrência de cláusula compromissória ou compromisso arbitral, ou por decisão judicial.</w:t>
      </w:r>
    </w:p>
    <w:p w14:paraId="4F49DA0C" w14:textId="77777777" w:rsidR="00951332" w:rsidRPr="0011397B" w:rsidRDefault="00951332" w:rsidP="00174C18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6602BEE" w14:textId="0281F57C" w:rsidR="0055421E" w:rsidRPr="0011397B" w:rsidRDefault="00423409" w:rsidP="00174C18">
      <w:pPr>
        <w:pStyle w:val="Corpodetexto"/>
        <w:tabs>
          <w:tab w:val="left" w:pos="1418"/>
        </w:tabs>
        <w:spacing w:before="0" w:line="276" w:lineRule="auto"/>
        <w:rPr>
          <w:rFonts w:cs="Arial"/>
          <w:b/>
          <w:sz w:val="20"/>
        </w:rPr>
      </w:pPr>
      <w:r w:rsidRPr="0011397B">
        <w:rPr>
          <w:rFonts w:cs="Arial"/>
          <w:b/>
          <w:sz w:val="20"/>
        </w:rPr>
        <w:t xml:space="preserve">CLÁUSULA </w:t>
      </w:r>
      <w:r w:rsidR="0055421E" w:rsidRPr="0011397B">
        <w:rPr>
          <w:rFonts w:cs="Arial"/>
          <w:b/>
          <w:sz w:val="20"/>
        </w:rPr>
        <w:t>DÉCIMA QUINTA</w:t>
      </w:r>
      <w:r w:rsidRPr="0011397B">
        <w:rPr>
          <w:rFonts w:cs="Arial"/>
          <w:b/>
          <w:sz w:val="20"/>
        </w:rPr>
        <w:t xml:space="preserve"> – DO FORO</w:t>
      </w:r>
    </w:p>
    <w:p w14:paraId="17A10D30" w14:textId="77777777" w:rsidR="003B1BFE" w:rsidRPr="0011397B" w:rsidRDefault="00423409" w:rsidP="003B1BFE">
      <w:pPr>
        <w:pStyle w:val="Corpodetexto"/>
        <w:tabs>
          <w:tab w:val="left" w:pos="567"/>
        </w:tabs>
        <w:spacing w:before="11" w:line="276" w:lineRule="auto"/>
        <w:rPr>
          <w:rFonts w:cs="Arial"/>
          <w:sz w:val="20"/>
        </w:rPr>
      </w:pPr>
      <w:r w:rsidRPr="0011397B">
        <w:rPr>
          <w:rFonts w:cs="Arial"/>
          <w:sz w:val="20"/>
        </w:rPr>
        <w:t xml:space="preserve">As partes elegem o foro da Comarca de </w:t>
      </w:r>
      <w:r w:rsidR="008335C8" w:rsidRPr="0011397B">
        <w:rPr>
          <w:rFonts w:cs="Arial"/>
          <w:sz w:val="20"/>
        </w:rPr>
        <w:t xml:space="preserve">Casca/RS </w:t>
      </w:r>
      <w:r w:rsidRPr="0011397B">
        <w:rPr>
          <w:rFonts w:cs="Arial"/>
          <w:sz w:val="20"/>
        </w:rPr>
        <w:t>para dirimir quaisquer questões relacionadas ao presente contrato.</w:t>
      </w:r>
    </w:p>
    <w:p w14:paraId="48C8D098" w14:textId="77777777" w:rsidR="0011397B" w:rsidRDefault="003B1BFE" w:rsidP="003B1BFE">
      <w:pPr>
        <w:pStyle w:val="Corpodetexto"/>
        <w:tabs>
          <w:tab w:val="left" w:pos="567"/>
        </w:tabs>
        <w:spacing w:before="11" w:line="276" w:lineRule="auto"/>
        <w:rPr>
          <w:rFonts w:cs="Arial"/>
          <w:sz w:val="20"/>
        </w:rPr>
      </w:pPr>
      <w:r w:rsidRPr="0011397B">
        <w:rPr>
          <w:rFonts w:cs="Arial"/>
          <w:sz w:val="20"/>
        </w:rPr>
        <w:tab/>
      </w:r>
      <w:r w:rsidR="00B740BA" w:rsidRPr="0011397B">
        <w:rPr>
          <w:rFonts w:cs="Arial"/>
          <w:sz w:val="20"/>
        </w:rPr>
        <w:t xml:space="preserve"> </w:t>
      </w:r>
      <w:r w:rsidRPr="0011397B">
        <w:rPr>
          <w:rFonts w:cs="Arial"/>
          <w:sz w:val="20"/>
        </w:rPr>
        <w:t xml:space="preserve">E, por estarem assim certas e ajustadas, as partes assinam o presente contrato, em forma eletrônica, juntamente com as testemunhas abaixo, tudo para que produza seus jurídicos e legais efeitos.        </w:t>
      </w:r>
    </w:p>
    <w:p w14:paraId="55955B7A" w14:textId="77777777" w:rsidR="0011397B" w:rsidRDefault="0011397B" w:rsidP="003B1BFE">
      <w:pPr>
        <w:pStyle w:val="Corpodetexto"/>
        <w:tabs>
          <w:tab w:val="left" w:pos="567"/>
        </w:tabs>
        <w:spacing w:before="11" w:line="276" w:lineRule="auto"/>
        <w:rPr>
          <w:rFonts w:cs="Arial"/>
          <w:sz w:val="20"/>
        </w:rPr>
      </w:pPr>
    </w:p>
    <w:p w14:paraId="794B46CB" w14:textId="5AF7200C" w:rsidR="003B1BFE" w:rsidRPr="0011397B" w:rsidRDefault="003B1BFE" w:rsidP="003B1BFE">
      <w:pPr>
        <w:pStyle w:val="Corpodetexto"/>
        <w:tabs>
          <w:tab w:val="left" w:pos="567"/>
        </w:tabs>
        <w:spacing w:before="11" w:line="276" w:lineRule="auto"/>
        <w:rPr>
          <w:rFonts w:cs="Arial"/>
          <w:sz w:val="20"/>
        </w:rPr>
      </w:pPr>
      <w:r w:rsidRPr="0011397B">
        <w:rPr>
          <w:rFonts w:cs="Arial"/>
          <w:sz w:val="20"/>
        </w:rPr>
        <w:t xml:space="preserve">                                              </w:t>
      </w:r>
    </w:p>
    <w:p w14:paraId="62C6E98F" w14:textId="000B659B" w:rsidR="00951332" w:rsidRPr="0011397B" w:rsidRDefault="003B1BFE" w:rsidP="003B1BFE">
      <w:pPr>
        <w:tabs>
          <w:tab w:val="left" w:pos="1418"/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1397B">
        <w:rPr>
          <w:rFonts w:cs="Arial"/>
          <w:sz w:val="20"/>
          <w:szCs w:val="20"/>
        </w:rPr>
        <w:t xml:space="preserve">                                                    </w:t>
      </w:r>
      <w:r w:rsidRPr="0011397B">
        <w:rPr>
          <w:rFonts w:cs="Arial"/>
          <w:sz w:val="20"/>
          <w:szCs w:val="20"/>
        </w:rPr>
        <w:t xml:space="preserve">       </w:t>
      </w:r>
      <w:r w:rsidRPr="0011397B">
        <w:rPr>
          <w:rFonts w:cs="Arial"/>
          <w:sz w:val="20"/>
          <w:szCs w:val="20"/>
        </w:rPr>
        <w:t xml:space="preserve">             </w:t>
      </w:r>
      <w:r w:rsidR="00951332" w:rsidRPr="0011397B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47625C" w:rsidRPr="0011397B">
        <w:rPr>
          <w:rFonts w:ascii="Arial" w:hAnsi="Arial" w:cs="Arial"/>
          <w:sz w:val="20"/>
          <w:szCs w:val="20"/>
        </w:rPr>
        <w:t>Nova Araçá, 28</w:t>
      </w:r>
      <w:r w:rsidR="00951332" w:rsidRPr="0011397B">
        <w:rPr>
          <w:rFonts w:ascii="Arial" w:hAnsi="Arial" w:cs="Arial"/>
          <w:sz w:val="20"/>
          <w:szCs w:val="20"/>
        </w:rPr>
        <w:t xml:space="preserve"> de </w:t>
      </w:r>
      <w:r w:rsidR="00BB39E2" w:rsidRPr="0011397B">
        <w:rPr>
          <w:rFonts w:ascii="Arial" w:hAnsi="Arial" w:cs="Arial"/>
          <w:sz w:val="20"/>
          <w:szCs w:val="20"/>
        </w:rPr>
        <w:t>agosto</w:t>
      </w:r>
      <w:r w:rsidR="00951332" w:rsidRPr="0011397B">
        <w:rPr>
          <w:rFonts w:ascii="Arial" w:hAnsi="Arial" w:cs="Arial"/>
          <w:sz w:val="20"/>
          <w:szCs w:val="20"/>
        </w:rPr>
        <w:t xml:space="preserve"> de 202</w:t>
      </w:r>
      <w:r w:rsidR="00ED04EE" w:rsidRPr="0011397B">
        <w:rPr>
          <w:rFonts w:ascii="Arial" w:hAnsi="Arial" w:cs="Arial"/>
          <w:sz w:val="20"/>
          <w:szCs w:val="20"/>
        </w:rPr>
        <w:t>5</w:t>
      </w:r>
      <w:r w:rsidR="00951332" w:rsidRPr="0011397B">
        <w:rPr>
          <w:rFonts w:ascii="Arial" w:hAnsi="Arial" w:cs="Arial"/>
          <w:sz w:val="20"/>
          <w:szCs w:val="20"/>
        </w:rPr>
        <w:t xml:space="preserve">. </w:t>
      </w:r>
    </w:p>
    <w:p w14:paraId="03FAF915" w14:textId="77777777" w:rsidR="00951332" w:rsidRPr="0011397B" w:rsidRDefault="00951332" w:rsidP="00174C18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323DD8" w14:textId="77777777" w:rsidR="00951332" w:rsidRPr="0011397B" w:rsidRDefault="00951332" w:rsidP="00174C18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87B6F8B" w14:textId="77777777" w:rsidR="00951332" w:rsidRPr="0011397B" w:rsidRDefault="00951332" w:rsidP="00174C18">
      <w:pPr>
        <w:tabs>
          <w:tab w:val="left" w:pos="425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30226CD" w14:textId="2748D560" w:rsidR="0047625C" w:rsidRPr="0011397B" w:rsidRDefault="00ED04EE" w:rsidP="0047625C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 xml:space="preserve">Henrique </w:t>
      </w:r>
      <w:proofErr w:type="spellStart"/>
      <w:r w:rsidRPr="0011397B">
        <w:rPr>
          <w:rFonts w:ascii="Arial" w:hAnsi="Arial" w:cs="Arial"/>
          <w:sz w:val="20"/>
          <w:szCs w:val="20"/>
        </w:rPr>
        <w:t>Occhi</w:t>
      </w:r>
      <w:proofErr w:type="spellEnd"/>
      <w:r w:rsidRPr="001139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397B">
        <w:rPr>
          <w:rFonts w:ascii="Arial" w:hAnsi="Arial" w:cs="Arial"/>
          <w:sz w:val="20"/>
          <w:szCs w:val="20"/>
        </w:rPr>
        <w:t>Peretti</w:t>
      </w:r>
      <w:proofErr w:type="spellEnd"/>
      <w:r w:rsidR="0047625C" w:rsidRPr="0011397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ED2553" w:rsidRPr="0011397B">
        <w:rPr>
          <w:rFonts w:ascii="Arial" w:hAnsi="Arial" w:cs="Arial"/>
          <w:sz w:val="20"/>
          <w:szCs w:val="20"/>
        </w:rPr>
        <w:t xml:space="preserve">         </w:t>
      </w:r>
      <w:r w:rsidR="0047625C" w:rsidRPr="0011397B">
        <w:rPr>
          <w:rFonts w:ascii="Arial" w:hAnsi="Arial" w:cs="Arial"/>
          <w:sz w:val="20"/>
          <w:szCs w:val="20"/>
        </w:rPr>
        <w:t xml:space="preserve">     </w:t>
      </w:r>
      <w:r w:rsidR="0047625C" w:rsidRPr="0011397B">
        <w:rPr>
          <w:rFonts w:ascii="Arial" w:hAnsi="Arial" w:cs="Arial"/>
          <w:sz w:val="20"/>
          <w:szCs w:val="20"/>
        </w:rPr>
        <w:t xml:space="preserve">Caroline </w:t>
      </w:r>
      <w:proofErr w:type="spellStart"/>
      <w:r w:rsidR="0047625C" w:rsidRPr="0011397B">
        <w:rPr>
          <w:rFonts w:ascii="Arial" w:hAnsi="Arial" w:cs="Arial"/>
          <w:sz w:val="20"/>
          <w:szCs w:val="20"/>
        </w:rPr>
        <w:t>Ambrosi</w:t>
      </w:r>
      <w:proofErr w:type="spellEnd"/>
      <w:r w:rsidR="0047625C" w:rsidRPr="001139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625C" w:rsidRPr="0011397B">
        <w:rPr>
          <w:rFonts w:ascii="Arial" w:hAnsi="Arial" w:cs="Arial"/>
          <w:sz w:val="20"/>
          <w:szCs w:val="20"/>
        </w:rPr>
        <w:t>Atelie</w:t>
      </w:r>
      <w:proofErr w:type="spellEnd"/>
    </w:p>
    <w:p w14:paraId="5F89DD4E" w14:textId="17DBD9ED" w:rsidR="0047625C" w:rsidRPr="0011397B" w:rsidRDefault="00951332" w:rsidP="0047625C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Prefeito Municipal</w:t>
      </w:r>
      <w:r w:rsidR="00B740BA" w:rsidRPr="0011397B">
        <w:rPr>
          <w:rFonts w:ascii="Arial" w:hAnsi="Arial" w:cs="Arial"/>
          <w:sz w:val="20"/>
          <w:szCs w:val="20"/>
        </w:rPr>
        <w:t xml:space="preserve"> - Contratante</w:t>
      </w:r>
      <w:r w:rsidR="0047625C" w:rsidRPr="0011397B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ED2553" w:rsidRPr="0011397B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="00ED2553" w:rsidRPr="0011397B">
        <w:rPr>
          <w:rFonts w:ascii="Arial" w:hAnsi="Arial" w:cs="Arial"/>
          <w:sz w:val="20"/>
          <w:szCs w:val="20"/>
        </w:rPr>
        <w:t xml:space="preserve"> </w:t>
      </w:r>
      <w:r w:rsidR="0047625C" w:rsidRPr="0011397B">
        <w:rPr>
          <w:rFonts w:ascii="Arial" w:hAnsi="Arial" w:cs="Arial"/>
          <w:sz w:val="20"/>
          <w:szCs w:val="20"/>
        </w:rPr>
        <w:t xml:space="preserve"> </w:t>
      </w:r>
      <w:r w:rsidR="0047625C" w:rsidRPr="0011397B">
        <w:rPr>
          <w:rFonts w:ascii="Arial" w:hAnsi="Arial" w:cs="Arial"/>
          <w:sz w:val="20"/>
          <w:szCs w:val="20"/>
        </w:rPr>
        <w:t>Contratada</w:t>
      </w:r>
      <w:proofErr w:type="gramEnd"/>
    </w:p>
    <w:p w14:paraId="081CACA1" w14:textId="3E64DE45" w:rsidR="00951332" w:rsidRPr="0011397B" w:rsidRDefault="00951332" w:rsidP="00174C18">
      <w:pPr>
        <w:tabs>
          <w:tab w:val="left" w:pos="4253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3EAFD9D4" w14:textId="7B446EE8" w:rsidR="0047625C" w:rsidRPr="0011397B" w:rsidRDefault="0047625C" w:rsidP="00174C18">
      <w:pPr>
        <w:tabs>
          <w:tab w:val="left" w:pos="4253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0B5FB2C5" w14:textId="77777777" w:rsidR="0047625C" w:rsidRPr="0011397B" w:rsidRDefault="0047625C" w:rsidP="00174C18">
      <w:pPr>
        <w:tabs>
          <w:tab w:val="left" w:pos="4253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31FC7D6F" w14:textId="7159E609" w:rsidR="0047625C" w:rsidRPr="0011397B" w:rsidRDefault="00951332" w:rsidP="00174C18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Testemunhas:</w:t>
      </w:r>
    </w:p>
    <w:p w14:paraId="20DAE97F" w14:textId="093C7B4A" w:rsidR="0047625C" w:rsidRPr="0011397B" w:rsidRDefault="0047625C" w:rsidP="00174C18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</w:p>
    <w:p w14:paraId="70528AAA" w14:textId="370A63AB" w:rsidR="0047625C" w:rsidRPr="0011397B" w:rsidRDefault="0047625C" w:rsidP="00174C18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_________________________________</w:t>
      </w:r>
    </w:p>
    <w:p w14:paraId="249E6666" w14:textId="49291D6D" w:rsidR="0047625C" w:rsidRPr="0011397B" w:rsidRDefault="0047625C" w:rsidP="00174C18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</w:p>
    <w:p w14:paraId="495ACDA4" w14:textId="3B8FEDC3" w:rsidR="0047625C" w:rsidRPr="0011397B" w:rsidRDefault="0047625C" w:rsidP="00174C18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</w:p>
    <w:p w14:paraId="1BA11BDF" w14:textId="16C770A4" w:rsidR="0047625C" w:rsidRPr="0011397B" w:rsidRDefault="0047625C" w:rsidP="00174C18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_________________________________</w:t>
      </w:r>
    </w:p>
    <w:p w14:paraId="7C38FA33" w14:textId="346C2253" w:rsidR="0047625C" w:rsidRPr="0011397B" w:rsidRDefault="0047625C" w:rsidP="00174C18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</w:p>
    <w:p w14:paraId="336DA7BD" w14:textId="10C8D27B" w:rsidR="0047625C" w:rsidRPr="0011397B" w:rsidRDefault="0047625C" w:rsidP="00174C18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</w:p>
    <w:p w14:paraId="033F83D7" w14:textId="36B189B3" w:rsidR="0047625C" w:rsidRPr="0011397B" w:rsidRDefault="0047625C" w:rsidP="00174C18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</w:p>
    <w:p w14:paraId="53FC7384" w14:textId="16E8777B" w:rsidR="0047625C" w:rsidRPr="0011397B" w:rsidRDefault="0047625C" w:rsidP="00174C18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</w:p>
    <w:p w14:paraId="5E0E8172" w14:textId="77777777" w:rsidR="0047625C" w:rsidRPr="0011397B" w:rsidRDefault="0047625C" w:rsidP="0047625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1E0E2FF8" w14:textId="3B8A2C56" w:rsidR="0047625C" w:rsidRPr="0011397B" w:rsidRDefault="0047625C" w:rsidP="0047625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Aprovado:</w:t>
      </w:r>
    </w:p>
    <w:p w14:paraId="21530EEB" w14:textId="77777777" w:rsidR="0047625C" w:rsidRPr="0011397B" w:rsidRDefault="0047625C" w:rsidP="0047625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700E56" w14:textId="77777777" w:rsidR="0047625C" w:rsidRPr="0011397B" w:rsidRDefault="0047625C" w:rsidP="004762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 xml:space="preserve"> __________________________</w:t>
      </w:r>
    </w:p>
    <w:p w14:paraId="07E2BF3B" w14:textId="18C7893E" w:rsidR="0047625C" w:rsidRPr="0011397B" w:rsidRDefault="0047625C" w:rsidP="004762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397B">
        <w:rPr>
          <w:rFonts w:ascii="Arial" w:hAnsi="Arial" w:cs="Arial"/>
          <w:sz w:val="20"/>
          <w:szCs w:val="20"/>
        </w:rPr>
        <w:t>OAB/RS:</w:t>
      </w:r>
    </w:p>
    <w:p w14:paraId="6F3C6C11" w14:textId="7C6B8960" w:rsidR="0047625C" w:rsidRPr="0011397B" w:rsidRDefault="0047625C" w:rsidP="00174C18">
      <w:pPr>
        <w:tabs>
          <w:tab w:val="left" w:pos="4253"/>
        </w:tabs>
        <w:spacing w:after="0"/>
        <w:rPr>
          <w:rFonts w:ascii="Arial" w:hAnsi="Arial" w:cs="Arial"/>
          <w:i/>
          <w:sz w:val="20"/>
          <w:szCs w:val="20"/>
        </w:rPr>
      </w:pPr>
    </w:p>
    <w:sectPr w:rsidR="0047625C" w:rsidRPr="0011397B" w:rsidSect="0047625C">
      <w:headerReference w:type="default" r:id="rId8"/>
      <w:pgSz w:w="11906" w:h="16838"/>
      <w:pgMar w:top="1134" w:right="1134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96F83" w14:textId="77777777" w:rsidR="007E163A" w:rsidRDefault="007E163A">
      <w:pPr>
        <w:spacing w:after="0" w:line="240" w:lineRule="auto"/>
      </w:pPr>
      <w:r>
        <w:separator/>
      </w:r>
    </w:p>
  </w:endnote>
  <w:endnote w:type="continuationSeparator" w:id="0">
    <w:p w14:paraId="4EC243E1" w14:textId="77777777" w:rsidR="007E163A" w:rsidRDefault="007E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557B1" w14:textId="77777777" w:rsidR="007E163A" w:rsidRDefault="007E163A">
      <w:pPr>
        <w:rPr>
          <w:sz w:val="12"/>
        </w:rPr>
      </w:pPr>
      <w:r>
        <w:separator/>
      </w:r>
    </w:p>
  </w:footnote>
  <w:footnote w:type="continuationSeparator" w:id="0">
    <w:p w14:paraId="5F84C34C" w14:textId="77777777" w:rsidR="007E163A" w:rsidRDefault="007E163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AADB2" w14:textId="0F80284F" w:rsidR="00951332" w:rsidRDefault="001377E6" w:rsidP="001377E6">
    <w:pPr>
      <w:rPr>
        <w:rFonts w:ascii="Lucida Handwriting" w:hAnsi="Lucida Handwriting" w:cs="Arial"/>
        <w:sz w:val="21"/>
        <w:szCs w:val="21"/>
      </w:rPr>
    </w:pPr>
    <w:r>
      <w:rPr>
        <w:rFonts w:ascii="Lucida Handwriting" w:hAnsi="Lucida Handwriting" w:cs="Arial"/>
        <w:sz w:val="21"/>
        <w:szCs w:val="21"/>
      </w:rPr>
      <w:t xml:space="preserve">  </w:t>
    </w:r>
    <w:r w:rsidR="00951332">
      <w:rPr>
        <w:rFonts w:ascii="Lucida Handwriting" w:hAnsi="Lucida Handwriting" w:cs="Arial"/>
        <w:sz w:val="21"/>
        <w:szCs w:val="21"/>
      </w:rPr>
      <w:t xml:space="preserve">                </w:t>
    </w:r>
  </w:p>
  <w:p w14:paraId="2CBBF510" w14:textId="4297121A" w:rsidR="00951332" w:rsidRDefault="00951332" w:rsidP="001377E6">
    <w:pPr>
      <w:rPr>
        <w:rFonts w:ascii="Lucida Handwriting" w:hAnsi="Lucida Handwriting" w:cs="Arial"/>
        <w:sz w:val="21"/>
        <w:szCs w:val="21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508D323" wp14:editId="06E461DA">
          <wp:simplePos x="0" y="0"/>
          <wp:positionH relativeFrom="column">
            <wp:posOffset>-596265</wp:posOffset>
          </wp:positionH>
          <wp:positionV relativeFrom="paragraph">
            <wp:posOffset>231140</wp:posOffset>
          </wp:positionV>
          <wp:extent cx="942975" cy="1036955"/>
          <wp:effectExtent l="0" t="0" r="9525" b="0"/>
          <wp:wrapSquare wrapText="righ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8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1E6E47" w14:textId="77777777" w:rsidR="00951332" w:rsidRDefault="001377E6" w:rsidP="00951332">
    <w:pPr>
      <w:spacing w:after="0" w:line="240" w:lineRule="auto"/>
      <w:rPr>
        <w:rFonts w:ascii="Lucida Handwriting" w:hAnsi="Lucida Handwriting" w:cs="Arial"/>
        <w:sz w:val="21"/>
        <w:szCs w:val="21"/>
      </w:rPr>
    </w:pPr>
    <w:r w:rsidRPr="00C118D2">
      <w:rPr>
        <w:rFonts w:ascii="Lucida Handwriting" w:hAnsi="Lucida Handwriting" w:cs="Arial"/>
        <w:sz w:val="21"/>
        <w:szCs w:val="21"/>
      </w:rPr>
      <w:t>Estado do Rio Grande do Sul</w:t>
    </w:r>
  </w:p>
  <w:p w14:paraId="0E8D126F" w14:textId="43B5A2F0" w:rsidR="001377E6" w:rsidRPr="00C118D2" w:rsidRDefault="001377E6" w:rsidP="00951332">
    <w:pPr>
      <w:spacing w:after="0" w:line="240" w:lineRule="auto"/>
      <w:rPr>
        <w:rFonts w:ascii="Lucida Handwriting" w:hAnsi="Lucida Handwriting" w:cs="Arial"/>
        <w:sz w:val="21"/>
        <w:szCs w:val="21"/>
      </w:rPr>
    </w:pPr>
    <w:r w:rsidRPr="00C118D2">
      <w:rPr>
        <w:rFonts w:ascii="Lucida Handwriting" w:hAnsi="Lucida Handwriting" w:cs="Arial"/>
        <w:sz w:val="21"/>
        <w:szCs w:val="21"/>
      </w:rPr>
      <w:t xml:space="preserve">Município de Nova Araçá  </w:t>
    </w:r>
  </w:p>
  <w:p w14:paraId="3E88F21E" w14:textId="07504BA7" w:rsidR="001377E6" w:rsidRDefault="001377E6">
    <w:pPr>
      <w:pStyle w:val="Cabealho"/>
    </w:pPr>
  </w:p>
  <w:p w14:paraId="6D1D8652" w14:textId="77777777" w:rsidR="001377E6" w:rsidRDefault="001377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65B6"/>
    <w:multiLevelType w:val="hybridMultilevel"/>
    <w:tmpl w:val="81226526"/>
    <w:lvl w:ilvl="0" w:tplc="D2C2029C">
      <w:start w:val="1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3C89"/>
    <w:multiLevelType w:val="hybridMultilevel"/>
    <w:tmpl w:val="85E42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C0D53"/>
    <w:multiLevelType w:val="hybridMultilevel"/>
    <w:tmpl w:val="065EA6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65E5A"/>
    <w:multiLevelType w:val="multilevel"/>
    <w:tmpl w:val="3C0E6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E392A97"/>
    <w:multiLevelType w:val="multilevel"/>
    <w:tmpl w:val="1CDEC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477632"/>
    <w:multiLevelType w:val="hybridMultilevel"/>
    <w:tmpl w:val="FD4E3728"/>
    <w:lvl w:ilvl="0" w:tplc="9FEA5652">
      <w:start w:val="1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10AC9"/>
    <w:multiLevelType w:val="multilevel"/>
    <w:tmpl w:val="EB4E8FB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0F"/>
    <w:rsid w:val="0002046E"/>
    <w:rsid w:val="00061ED2"/>
    <w:rsid w:val="0006419B"/>
    <w:rsid w:val="00072EE0"/>
    <w:rsid w:val="000730D3"/>
    <w:rsid w:val="00081CD7"/>
    <w:rsid w:val="000E0A96"/>
    <w:rsid w:val="0011397B"/>
    <w:rsid w:val="00120966"/>
    <w:rsid w:val="0013057A"/>
    <w:rsid w:val="001377E6"/>
    <w:rsid w:val="00157072"/>
    <w:rsid w:val="00174C18"/>
    <w:rsid w:val="001B1F90"/>
    <w:rsid w:val="001C414E"/>
    <w:rsid w:val="003803B5"/>
    <w:rsid w:val="003B1BFE"/>
    <w:rsid w:val="003B30B0"/>
    <w:rsid w:val="003C59CA"/>
    <w:rsid w:val="003F3E58"/>
    <w:rsid w:val="00423409"/>
    <w:rsid w:val="0047625C"/>
    <w:rsid w:val="004B53F7"/>
    <w:rsid w:val="004D027D"/>
    <w:rsid w:val="00552FCC"/>
    <w:rsid w:val="0055421E"/>
    <w:rsid w:val="00573588"/>
    <w:rsid w:val="005D6B6A"/>
    <w:rsid w:val="005E582C"/>
    <w:rsid w:val="005E7EF3"/>
    <w:rsid w:val="00643AF4"/>
    <w:rsid w:val="00735F4B"/>
    <w:rsid w:val="00736996"/>
    <w:rsid w:val="00746554"/>
    <w:rsid w:val="0076178E"/>
    <w:rsid w:val="0076470F"/>
    <w:rsid w:val="0077757F"/>
    <w:rsid w:val="00781B20"/>
    <w:rsid w:val="007B264A"/>
    <w:rsid w:val="007C2BE4"/>
    <w:rsid w:val="007C37DD"/>
    <w:rsid w:val="007E163A"/>
    <w:rsid w:val="008335C8"/>
    <w:rsid w:val="008527EE"/>
    <w:rsid w:val="008D56D5"/>
    <w:rsid w:val="00951332"/>
    <w:rsid w:val="009B3955"/>
    <w:rsid w:val="009D53E8"/>
    <w:rsid w:val="00A110BF"/>
    <w:rsid w:val="00A17186"/>
    <w:rsid w:val="00A4736E"/>
    <w:rsid w:val="00AC79FB"/>
    <w:rsid w:val="00B25656"/>
    <w:rsid w:val="00B6582F"/>
    <w:rsid w:val="00B740BA"/>
    <w:rsid w:val="00B84B56"/>
    <w:rsid w:val="00B91EAF"/>
    <w:rsid w:val="00BB39E2"/>
    <w:rsid w:val="00C03825"/>
    <w:rsid w:val="00C51888"/>
    <w:rsid w:val="00DD21D7"/>
    <w:rsid w:val="00DE3A6F"/>
    <w:rsid w:val="00EA6035"/>
    <w:rsid w:val="00ED04EE"/>
    <w:rsid w:val="00ED2553"/>
    <w:rsid w:val="00EF0597"/>
    <w:rsid w:val="00F60368"/>
    <w:rsid w:val="00F8414A"/>
    <w:rsid w:val="00F9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EBF5D4"/>
  <w15:docId w15:val="{4CCEA271-6EFC-40E3-9315-F5271E0C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qFormat/>
    <w:rsid w:val="000616CC"/>
    <w:pPr>
      <w:keepNext/>
      <w:tabs>
        <w:tab w:val="left" w:pos="4253"/>
      </w:tabs>
      <w:spacing w:before="120" w:after="0" w:line="360" w:lineRule="auto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1149B5"/>
    <w:rPr>
      <w:rFonts w:ascii="Arial" w:eastAsia="Times New Roman" w:hAnsi="Arial" w:cs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F16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qFormat/>
    <w:rsid w:val="00F16E9C"/>
    <w:rPr>
      <w:vertAlign w:val="superscript"/>
    </w:rPr>
  </w:style>
  <w:style w:type="character" w:customStyle="1" w:styleId="RodapChar">
    <w:name w:val="Rodapé Char"/>
    <w:basedOn w:val="Fontepargpadro"/>
    <w:link w:val="Rodap"/>
    <w:semiHidden/>
    <w:qFormat/>
    <w:rsid w:val="00F16E9C"/>
    <w:rPr>
      <w:rFonts w:ascii="Arial" w:eastAsia="Times New Roman" w:hAnsi="Arial" w:cs="Times New Roman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97349E"/>
    <w:rPr>
      <w:color w:val="0000FF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567A1E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B14B52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4901FB"/>
  </w:style>
  <w:style w:type="character" w:customStyle="1" w:styleId="Ttulo3Char">
    <w:name w:val="Título 3 Char"/>
    <w:basedOn w:val="Fontepargpadro"/>
    <w:link w:val="Ttulo3"/>
    <w:qFormat/>
    <w:rsid w:val="000616CC"/>
    <w:rPr>
      <w:rFonts w:ascii="Arial" w:eastAsia="Times New Roman" w:hAnsi="Arial" w:cs="Times New Roman"/>
      <w:b/>
      <w:szCs w:val="20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149B5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notaderodap">
    <w:name w:val="footnote text"/>
    <w:basedOn w:val="Normal"/>
    <w:link w:val="TextodenotaderodapChar"/>
    <w:semiHidden/>
    <w:rsid w:val="00F16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semiHidden/>
    <w:rsid w:val="00F16E9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9734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5DD3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567A1E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14B52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4901FB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39"/>
    <w:rsid w:val="0097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F914B6"/>
    <w:pPr>
      <w:widowControl w:val="0"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zh-CN" w:bidi="hi-I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914B6"/>
    <w:rPr>
      <w:rFonts w:ascii="Times New Roman" w:eastAsia="SimSun" w:hAnsi="Times New Roman" w:cs="Mangal"/>
      <w:kern w:val="1"/>
      <w:sz w:val="24"/>
      <w:szCs w:val="21"/>
      <w:lang w:val="x-none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137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77E6"/>
  </w:style>
  <w:style w:type="paragraph" w:styleId="Citao">
    <w:name w:val="Quote"/>
    <w:basedOn w:val="Normal"/>
    <w:next w:val="Normal"/>
    <w:link w:val="CitaoChar"/>
    <w:uiPriority w:val="29"/>
    <w:qFormat/>
    <w:rsid w:val="001C414E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C414E"/>
    <w:rPr>
      <w:i/>
      <w:iCs/>
      <w:color w:val="404040" w:themeColor="text1" w:themeTint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C5F9-460B-47B4-9ADC-DD55A2AF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2443</Words>
  <Characters>13196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</dc:creator>
  <dc:description/>
  <cp:lastModifiedBy>Licitacoes 2</cp:lastModifiedBy>
  <cp:revision>33</cp:revision>
  <cp:lastPrinted>2024-05-23T17:40:00Z</cp:lastPrinted>
  <dcterms:created xsi:type="dcterms:W3CDTF">2024-05-06T18:07:00Z</dcterms:created>
  <dcterms:modified xsi:type="dcterms:W3CDTF">2025-08-28T11:44:00Z</dcterms:modified>
  <dc:language>pt-BR</dc:language>
</cp:coreProperties>
</file>